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4F66" w14:textId="7AD62757" w:rsidR="00793AED" w:rsidRPr="001D594F" w:rsidRDefault="00793AED" w:rsidP="001C1558">
      <w:pPr>
        <w:jc w:val="center"/>
        <w:rPr>
          <w:rStyle w:val="BookTitle"/>
          <w:sz w:val="36"/>
          <w:szCs w:val="36"/>
        </w:rPr>
      </w:pPr>
      <w:bookmarkStart w:id="0" w:name="_GoBack"/>
      <w:bookmarkEnd w:id="0"/>
      <w:r w:rsidRPr="001D594F">
        <w:rPr>
          <w:rStyle w:val="BookTitle"/>
          <w:sz w:val="36"/>
          <w:szCs w:val="36"/>
        </w:rPr>
        <w:t>SexGen York</w:t>
      </w:r>
    </w:p>
    <w:p w14:paraId="377FACFC" w14:textId="77777777" w:rsidR="00793AED" w:rsidRPr="001D594F" w:rsidRDefault="00793AED" w:rsidP="00793AED">
      <w:pPr>
        <w:jc w:val="center"/>
        <w:rPr>
          <w:rStyle w:val="BookTitle"/>
          <w:sz w:val="36"/>
          <w:szCs w:val="36"/>
        </w:rPr>
      </w:pPr>
    </w:p>
    <w:p w14:paraId="381C0A7A" w14:textId="77777777" w:rsidR="00793AED" w:rsidRPr="001D594F" w:rsidRDefault="00793AED" w:rsidP="00793AED">
      <w:pPr>
        <w:jc w:val="center"/>
        <w:rPr>
          <w:rStyle w:val="BookTitle"/>
          <w:sz w:val="36"/>
          <w:szCs w:val="36"/>
        </w:rPr>
      </w:pPr>
      <w:r w:rsidRPr="001D594F">
        <w:rPr>
          <w:rStyle w:val="BookTitle"/>
          <w:sz w:val="36"/>
          <w:szCs w:val="36"/>
        </w:rPr>
        <w:t>Terms Of Reference</w:t>
      </w:r>
    </w:p>
    <w:p w14:paraId="26CAB660" w14:textId="77777777" w:rsidR="00793AED" w:rsidRPr="001D594F" w:rsidRDefault="00793AED" w:rsidP="001C1558"/>
    <w:p w14:paraId="49C3425D" w14:textId="77777777" w:rsidR="00793AED" w:rsidRPr="001D594F" w:rsidRDefault="00793AED" w:rsidP="00793AED">
      <w:pPr>
        <w:jc w:val="center"/>
      </w:pPr>
    </w:p>
    <w:p w14:paraId="3C547318" w14:textId="77777777" w:rsidR="00793AED" w:rsidRPr="001D594F" w:rsidRDefault="00793AED" w:rsidP="00793AED">
      <w:pPr>
        <w:jc w:val="center"/>
      </w:pPr>
    </w:p>
    <w:p w14:paraId="0ED02747" w14:textId="77777777" w:rsidR="00793AED" w:rsidRPr="001D594F" w:rsidRDefault="00793AED" w:rsidP="00793AED"/>
    <w:p w14:paraId="627F942D" w14:textId="63519936" w:rsidR="00793AED" w:rsidRPr="001D594F" w:rsidRDefault="00B71489" w:rsidP="00793AED">
      <w:pPr>
        <w:jc w:val="both"/>
        <w:rPr>
          <w:rFonts w:cs="Times New Roman"/>
          <w:b/>
          <w:lang w:val="en-CA"/>
        </w:rPr>
      </w:pPr>
      <w:r w:rsidRPr="001D594F">
        <w:rPr>
          <w:rFonts w:cs="Times New Roman"/>
          <w:b/>
          <w:color w:val="000000"/>
          <w:lang w:val="en-CA"/>
        </w:rPr>
        <w:t xml:space="preserve">1. </w:t>
      </w:r>
      <w:r w:rsidR="00793AED" w:rsidRPr="001D594F">
        <w:rPr>
          <w:rFonts w:cs="Times New Roman"/>
          <w:b/>
          <w:color w:val="000000"/>
          <w:lang w:val="en-CA"/>
        </w:rPr>
        <w:t>MISSION</w:t>
      </w:r>
    </w:p>
    <w:p w14:paraId="536463D4" w14:textId="77777777" w:rsidR="00793AED" w:rsidRPr="001D594F" w:rsidRDefault="00793AED" w:rsidP="00793AED">
      <w:pPr>
        <w:jc w:val="both"/>
        <w:rPr>
          <w:rFonts w:cs="Times New Roman"/>
          <w:lang w:val="en-CA"/>
        </w:rPr>
      </w:pPr>
      <w:r w:rsidRPr="001D594F">
        <w:rPr>
          <w:rFonts w:cs="Times New Roman"/>
          <w:color w:val="000000"/>
          <w:lang w:val="en-CA"/>
        </w:rPr>
        <w:t>SexGen York aims to   foster an accessible, inclusive, affirming intersectional environment for sexual and gender diversity among students, staff, faculty and community members at York University. We engage in advocacy, education and campaigns, and we support campus services and resources for gender and sexual diversity.</w:t>
      </w:r>
    </w:p>
    <w:p w14:paraId="4D56A1EB" w14:textId="77777777" w:rsidR="00793AED" w:rsidRPr="001D594F" w:rsidRDefault="00793AED" w:rsidP="00793AED">
      <w:pPr>
        <w:jc w:val="both"/>
        <w:rPr>
          <w:rFonts w:cs="Times New Roman"/>
          <w:color w:val="000000"/>
          <w:lang w:val="en-CA"/>
        </w:rPr>
      </w:pPr>
      <w:r w:rsidRPr="001D594F">
        <w:rPr>
          <w:rFonts w:cs="Times New Roman"/>
          <w:color w:val="000000"/>
          <w:lang w:val="en-CA"/>
        </w:rPr>
        <w:t> </w:t>
      </w:r>
    </w:p>
    <w:p w14:paraId="0F8E8F6A" w14:textId="77777777" w:rsidR="00793AED" w:rsidRPr="001D594F" w:rsidRDefault="00793AED" w:rsidP="00793AED">
      <w:pPr>
        <w:jc w:val="both"/>
        <w:rPr>
          <w:rFonts w:cs="Times New Roman"/>
          <w:lang w:val="en-CA"/>
        </w:rPr>
      </w:pPr>
      <w:r w:rsidRPr="001D594F">
        <w:rPr>
          <w:rFonts w:cs="Times New Roman"/>
          <w:color w:val="000000"/>
          <w:lang w:val="en-CA"/>
        </w:rPr>
        <w:t> </w:t>
      </w:r>
    </w:p>
    <w:p w14:paraId="6B207D38" w14:textId="4C6FA327" w:rsidR="00793AED" w:rsidRPr="001D594F" w:rsidRDefault="00B71489" w:rsidP="001C1558">
      <w:pPr>
        <w:jc w:val="both"/>
        <w:rPr>
          <w:rFonts w:cs="Times New Roman"/>
          <w:b/>
          <w:lang w:val="en-CA"/>
        </w:rPr>
      </w:pPr>
      <w:r w:rsidRPr="001D594F">
        <w:rPr>
          <w:rFonts w:cs="Times New Roman"/>
          <w:b/>
          <w:color w:val="000000"/>
          <w:lang w:val="en-CA"/>
        </w:rPr>
        <w:t xml:space="preserve">2. </w:t>
      </w:r>
      <w:r w:rsidR="00793AED" w:rsidRPr="001D594F">
        <w:rPr>
          <w:rFonts w:cs="Times New Roman"/>
          <w:b/>
          <w:color w:val="000000"/>
          <w:lang w:val="en-CA"/>
        </w:rPr>
        <w:t>VISION</w:t>
      </w:r>
    </w:p>
    <w:p w14:paraId="5870B186" w14:textId="77777777" w:rsidR="00793AED" w:rsidRPr="001D594F" w:rsidRDefault="00793AED" w:rsidP="001C1558">
      <w:pPr>
        <w:jc w:val="both"/>
        <w:rPr>
          <w:rFonts w:eastAsia="Times New Roman" w:cs="Times New Roman"/>
          <w:color w:val="000000"/>
          <w:lang w:val="en-CA"/>
        </w:rPr>
      </w:pPr>
      <w:r w:rsidRPr="001D594F">
        <w:rPr>
          <w:rFonts w:eastAsia="Times New Roman" w:cs="Times New Roman"/>
          <w:color w:val="000000"/>
          <w:lang w:val="en-CA"/>
        </w:rPr>
        <w:t>We strive for York University to be free from prejudice and discrimination towards sexual and gender diversity as these intersect and interact with oppression in all its forms.</w:t>
      </w:r>
    </w:p>
    <w:p w14:paraId="765735F9" w14:textId="77777777" w:rsidR="00793AED" w:rsidRPr="001D594F" w:rsidRDefault="00793AED" w:rsidP="001C1558">
      <w:pPr>
        <w:jc w:val="both"/>
        <w:rPr>
          <w:rFonts w:eastAsia="Times New Roman" w:cs="Times New Roman"/>
          <w:color w:val="000000"/>
          <w:lang w:val="en-CA"/>
        </w:rPr>
      </w:pPr>
    </w:p>
    <w:p w14:paraId="0ABE7890" w14:textId="77777777" w:rsidR="00793AED" w:rsidRPr="001D594F" w:rsidRDefault="00793AED" w:rsidP="001C1558">
      <w:pPr>
        <w:jc w:val="both"/>
        <w:rPr>
          <w:rFonts w:eastAsia="Times New Roman" w:cs="Times New Roman"/>
          <w:color w:val="000000"/>
          <w:lang w:val="en-CA"/>
        </w:rPr>
      </w:pPr>
    </w:p>
    <w:p w14:paraId="4823DD64" w14:textId="71D2F6A4" w:rsidR="00793AED" w:rsidRPr="001D594F" w:rsidRDefault="00B71489" w:rsidP="001C1558">
      <w:pPr>
        <w:jc w:val="both"/>
        <w:rPr>
          <w:rFonts w:eastAsia="Times New Roman" w:cs="Times New Roman"/>
          <w:b/>
          <w:lang w:val="en-CA"/>
        </w:rPr>
      </w:pPr>
      <w:r w:rsidRPr="001D594F">
        <w:rPr>
          <w:rFonts w:eastAsia="Times New Roman" w:cs="Times New Roman"/>
          <w:b/>
          <w:color w:val="000000"/>
          <w:lang w:val="en-CA"/>
        </w:rPr>
        <w:t xml:space="preserve">3. </w:t>
      </w:r>
      <w:r w:rsidR="00793AED" w:rsidRPr="001D594F">
        <w:rPr>
          <w:rFonts w:eastAsia="Times New Roman" w:cs="Times New Roman"/>
          <w:b/>
          <w:color w:val="000000"/>
          <w:lang w:val="en-CA"/>
        </w:rPr>
        <w:t>VALUES</w:t>
      </w:r>
    </w:p>
    <w:p w14:paraId="238B1AC5" w14:textId="77777777" w:rsidR="00A956C7" w:rsidRPr="001D594F" w:rsidRDefault="00A956C7" w:rsidP="00A956C7">
      <w:pPr>
        <w:jc w:val="both"/>
      </w:pPr>
      <w:r w:rsidRPr="001D594F">
        <w:t>3.1 Accessibility</w:t>
      </w:r>
      <w:r w:rsidR="00793AED" w:rsidRPr="001D594F">
        <w:t xml:space="preserve"> </w:t>
      </w:r>
    </w:p>
    <w:p w14:paraId="22F11E32" w14:textId="2A8EAD84" w:rsidR="00793AED" w:rsidRPr="001D594F" w:rsidRDefault="00793AED" w:rsidP="00A956C7">
      <w:pPr>
        <w:jc w:val="both"/>
      </w:pPr>
      <w:r w:rsidRPr="001D594F">
        <w:t>We commit to understanding and addressing barriers to both visible and invisible disabilities, including linguistic and financial barriers. We aim to make resources and support available to all, striving to go beyond accommodation and towards universal design. We will work towards creating access to safer spaces for all who need them, as well as access to information regarding those resources.</w:t>
      </w:r>
    </w:p>
    <w:p w14:paraId="172027FA" w14:textId="77777777" w:rsidR="00793AED" w:rsidRPr="001D594F" w:rsidRDefault="00793AED" w:rsidP="00A956C7">
      <w:pPr>
        <w:jc w:val="both"/>
      </w:pPr>
    </w:p>
    <w:p w14:paraId="0B7E8183" w14:textId="77777777" w:rsidR="00A956C7" w:rsidRPr="001D594F" w:rsidRDefault="00A956C7" w:rsidP="00A956C7">
      <w:pPr>
        <w:jc w:val="both"/>
      </w:pPr>
      <w:r w:rsidRPr="001D594F">
        <w:t>3.2 Affirmation</w:t>
      </w:r>
    </w:p>
    <w:p w14:paraId="47AA640F" w14:textId="0F3B22DC" w:rsidR="006923BB" w:rsidRPr="001D594F" w:rsidRDefault="006923BB" w:rsidP="00A956C7">
      <w:pPr>
        <w:jc w:val="both"/>
      </w:pPr>
      <w:r w:rsidRPr="001D594F">
        <w:t>We are open to new ideas and experiences, and supportive of others and their differences. We acknowledge the reality of different identities, and we aim to validate the experiences of others without judgment. We commit to validating rather than questioning people’s experiences of oppression, and we recognize and accept that everyone has the right to identify as they choose.</w:t>
      </w:r>
    </w:p>
    <w:p w14:paraId="6ECD5CCD" w14:textId="77777777" w:rsidR="006923BB" w:rsidRPr="001D594F" w:rsidRDefault="006923BB" w:rsidP="00A956C7">
      <w:pPr>
        <w:jc w:val="both"/>
      </w:pPr>
    </w:p>
    <w:p w14:paraId="53F1E4C5" w14:textId="77777777" w:rsidR="00A956C7" w:rsidRPr="001D594F" w:rsidRDefault="00A956C7" w:rsidP="00A956C7">
      <w:pPr>
        <w:jc w:val="both"/>
      </w:pPr>
      <w:r w:rsidRPr="001D594F">
        <w:t>3.3 Inclusivity</w:t>
      </w:r>
    </w:p>
    <w:p w14:paraId="576E1E01" w14:textId="01E23DAD" w:rsidR="00793AED" w:rsidRPr="001D594F" w:rsidRDefault="00793AED" w:rsidP="00A956C7">
      <w:pPr>
        <w:jc w:val="both"/>
      </w:pPr>
      <w:r w:rsidRPr="001D594F">
        <w:t>We commit to creating, sustaining</w:t>
      </w:r>
      <w:r w:rsidR="006923BB" w:rsidRPr="001D594F">
        <w:t>,</w:t>
      </w:r>
      <w:r w:rsidRPr="001D594F">
        <w:t xml:space="preserve"> and embracing spaces that are welcome to all. We acknowledge and accept differences within these spaces, and we commit to refraining from assumptions about the experiences and identity of individuals, recognizing that identities can change and evolve over time. We believe inclusivity </w:t>
      </w:r>
      <w:r w:rsidR="006923BB" w:rsidRPr="001D594F">
        <w:t>requires that we listen to all voices, and that we strive to be conscious of who is – or isn’t – part of conversations, while recognizing that some voices may be prioritized in certain contexts, and that this may shift over time. We believe inclusivity goes beyond tokenizing, and we commit ourselves to thinking and rethinking power and privilege as these affect our efforts.</w:t>
      </w:r>
    </w:p>
    <w:p w14:paraId="3401012E" w14:textId="77777777" w:rsidR="00793AED" w:rsidRPr="001D594F" w:rsidRDefault="00793AED" w:rsidP="00A956C7">
      <w:pPr>
        <w:jc w:val="both"/>
      </w:pPr>
    </w:p>
    <w:p w14:paraId="1A507F6A" w14:textId="77777777" w:rsidR="00A956C7" w:rsidRPr="001D594F" w:rsidRDefault="00A956C7" w:rsidP="00A956C7">
      <w:pPr>
        <w:jc w:val="both"/>
      </w:pPr>
      <w:r w:rsidRPr="001D594F">
        <w:t>3.4 Intersectionality</w:t>
      </w:r>
      <w:r w:rsidR="00793AED" w:rsidRPr="001D594F">
        <w:t xml:space="preserve"> </w:t>
      </w:r>
    </w:p>
    <w:p w14:paraId="25970CB7" w14:textId="71287325" w:rsidR="00793AED" w:rsidRPr="001D594F" w:rsidRDefault="006923BB" w:rsidP="00A956C7">
      <w:pPr>
        <w:jc w:val="both"/>
      </w:pPr>
      <w:r w:rsidRPr="001D594F">
        <w:t>We recognize multiple sources of oppression, and their role in creating complex social identities. This includes recognition of the impact that colonization and colonialism have had on sexual and gender identity, and ongoing awareness of structural and systemic forms of oppression as these create and aff</w:t>
      </w:r>
      <w:r w:rsidR="00A56CFD" w:rsidRPr="001D594F">
        <w:t>ect institutional spaces (e.g. PIC or Prison-industrial Complex</w:t>
      </w:r>
      <w:r w:rsidRPr="001D594F">
        <w:t>). We commit to reflecting on these multiple forms of oppression as they affect our relationships within York, and York’s relationship to community spaces.</w:t>
      </w:r>
    </w:p>
    <w:p w14:paraId="036D6722" w14:textId="77777777" w:rsidR="00B71489" w:rsidRPr="001D594F" w:rsidRDefault="00B71489" w:rsidP="001C1558">
      <w:pPr>
        <w:jc w:val="both"/>
      </w:pPr>
    </w:p>
    <w:p w14:paraId="2154A5FF" w14:textId="77777777" w:rsidR="00B71489" w:rsidRPr="001D594F" w:rsidRDefault="00B71489" w:rsidP="001C1558">
      <w:pPr>
        <w:jc w:val="both"/>
      </w:pPr>
    </w:p>
    <w:p w14:paraId="171A3435" w14:textId="7ACAB4D3" w:rsidR="00B71489" w:rsidRPr="001D594F" w:rsidRDefault="00B71489" w:rsidP="001C1558">
      <w:pPr>
        <w:jc w:val="both"/>
        <w:rPr>
          <w:b/>
        </w:rPr>
      </w:pPr>
      <w:r w:rsidRPr="001D594F">
        <w:rPr>
          <w:b/>
        </w:rPr>
        <w:t>4. ESTABLISHMENT</w:t>
      </w:r>
    </w:p>
    <w:p w14:paraId="70DD747C" w14:textId="77777777" w:rsidR="00B71489" w:rsidRPr="001D594F" w:rsidRDefault="00B71489" w:rsidP="001C1558">
      <w:pPr>
        <w:jc w:val="both"/>
        <w:rPr>
          <w:b/>
        </w:rPr>
      </w:pPr>
    </w:p>
    <w:p w14:paraId="4D88058D" w14:textId="75C747E0" w:rsidR="00B71489" w:rsidRPr="001D594F" w:rsidRDefault="00B71489" w:rsidP="001C1558">
      <w:pPr>
        <w:widowControl w:val="0"/>
        <w:autoSpaceDE w:val="0"/>
        <w:autoSpaceDN w:val="0"/>
        <w:adjustRightInd w:val="0"/>
        <w:jc w:val="both"/>
        <w:rPr>
          <w:rFonts w:cs="Times New Roman"/>
        </w:rPr>
      </w:pPr>
      <w:r w:rsidRPr="001D594F">
        <w:rPr>
          <w:rFonts w:cs="Times New Roman"/>
        </w:rPr>
        <w:t>SexGen York, formerly known as the Sexual and Gender Diversity Advisory Committee, was created following the establishment of a President’s Task Force on Homophobia and Heterosexism in 1994. The mandate of the Task Force was to prepare a report that would describe York’s culture of sexuality and gender diversity, homophobia and heterosexism, compare it with the situation at other universities, present the concerns of York staff, students and faculty, and make recommendations to i</w:t>
      </w:r>
      <w:r w:rsidR="001C1558" w:rsidRPr="001D594F">
        <w:rPr>
          <w:rFonts w:cs="Times New Roman"/>
        </w:rPr>
        <w:t xml:space="preserve">mprove the situation. The final </w:t>
      </w:r>
      <w:r w:rsidRPr="001D594F">
        <w:rPr>
          <w:rFonts w:cs="Times New Roman"/>
        </w:rPr>
        <w:t>report and recommendations of the Task Force were reviewed in May 1997 by the President and Vice Chancellor of York and the President’s Advisory Committee on Human Rights [PACHR]. One of the recommendations that emerged from the Task Force was the creation of an advisory committee to monitor and improve York’s culture of sexual and gender diversity: SexGen York.</w:t>
      </w:r>
    </w:p>
    <w:p w14:paraId="53612D5D" w14:textId="77777777" w:rsidR="00B71489" w:rsidRPr="001D594F" w:rsidRDefault="00B71489" w:rsidP="001C1558">
      <w:pPr>
        <w:widowControl w:val="0"/>
        <w:autoSpaceDE w:val="0"/>
        <w:autoSpaceDN w:val="0"/>
        <w:adjustRightInd w:val="0"/>
        <w:jc w:val="both"/>
        <w:rPr>
          <w:rFonts w:cs="Times New Roman"/>
        </w:rPr>
      </w:pPr>
    </w:p>
    <w:p w14:paraId="7E4010EC" w14:textId="77777777" w:rsidR="001C1558" w:rsidRPr="001D594F" w:rsidRDefault="001C1558" w:rsidP="001C1558">
      <w:pPr>
        <w:widowControl w:val="0"/>
        <w:autoSpaceDE w:val="0"/>
        <w:autoSpaceDN w:val="0"/>
        <w:adjustRightInd w:val="0"/>
        <w:jc w:val="both"/>
        <w:rPr>
          <w:rFonts w:cs="Times New Roman"/>
        </w:rPr>
      </w:pPr>
    </w:p>
    <w:p w14:paraId="07208DD1" w14:textId="1CCF6B03" w:rsidR="00B71489" w:rsidRPr="001D594F" w:rsidRDefault="00B71489" w:rsidP="001C1558">
      <w:pPr>
        <w:widowControl w:val="0"/>
        <w:autoSpaceDE w:val="0"/>
        <w:autoSpaceDN w:val="0"/>
        <w:adjustRightInd w:val="0"/>
        <w:jc w:val="both"/>
        <w:rPr>
          <w:rFonts w:cs="Times New Roman"/>
          <w:b/>
          <w:bCs/>
        </w:rPr>
      </w:pPr>
      <w:r w:rsidRPr="001D594F">
        <w:rPr>
          <w:rFonts w:cs="Times New Roman"/>
          <w:b/>
          <w:bCs/>
        </w:rPr>
        <w:t>5. COMPOSITION</w:t>
      </w:r>
    </w:p>
    <w:p w14:paraId="5C4923D6" w14:textId="77777777" w:rsidR="00B71489" w:rsidRPr="001D594F" w:rsidRDefault="00B71489" w:rsidP="001C1558">
      <w:pPr>
        <w:widowControl w:val="0"/>
        <w:autoSpaceDE w:val="0"/>
        <w:autoSpaceDN w:val="0"/>
        <w:adjustRightInd w:val="0"/>
        <w:jc w:val="both"/>
        <w:rPr>
          <w:rFonts w:cs="Times New Roman"/>
          <w:b/>
          <w:bCs/>
        </w:rPr>
      </w:pPr>
    </w:p>
    <w:p w14:paraId="06ED441A" w14:textId="08CFD7AF" w:rsidR="00B71489" w:rsidRPr="001D594F" w:rsidRDefault="00B71489" w:rsidP="00A956C7">
      <w:pPr>
        <w:widowControl w:val="0"/>
        <w:autoSpaceDE w:val="0"/>
        <w:autoSpaceDN w:val="0"/>
        <w:adjustRightInd w:val="0"/>
        <w:jc w:val="both"/>
        <w:rPr>
          <w:rFonts w:cs="Times New Roman"/>
        </w:rPr>
      </w:pPr>
      <w:r w:rsidRPr="001D594F">
        <w:rPr>
          <w:rFonts w:cs="Times New Roman"/>
        </w:rPr>
        <w:t>5.1 The ideal size for the committee is</w:t>
      </w:r>
      <w:r w:rsidR="004233DA" w:rsidRPr="001D594F">
        <w:rPr>
          <w:rFonts w:cs="Times New Roman"/>
        </w:rPr>
        <w:t xml:space="preserve"> considered to be 16</w:t>
      </w:r>
      <w:r w:rsidRPr="001D594F">
        <w:rPr>
          <w:rFonts w:cs="Times New Roman"/>
        </w:rPr>
        <w:t xml:space="preserve"> members, </w:t>
      </w:r>
      <w:r w:rsidR="004233DA" w:rsidRPr="001D594F">
        <w:rPr>
          <w:rFonts w:cs="Times New Roman"/>
        </w:rPr>
        <w:t xml:space="preserve">with representation </w:t>
      </w:r>
      <w:r w:rsidRPr="001D594F">
        <w:rPr>
          <w:rFonts w:cs="Times New Roman"/>
        </w:rPr>
        <w:t>as follows:</w:t>
      </w:r>
    </w:p>
    <w:p w14:paraId="7CEC40F6" w14:textId="77777777" w:rsidR="004233DA" w:rsidRPr="001D594F" w:rsidRDefault="004233DA" w:rsidP="00A956C7">
      <w:pPr>
        <w:widowControl w:val="0"/>
        <w:autoSpaceDE w:val="0"/>
        <w:autoSpaceDN w:val="0"/>
        <w:adjustRightInd w:val="0"/>
        <w:jc w:val="both"/>
        <w:rPr>
          <w:rFonts w:cs="Times New Roman"/>
        </w:rPr>
      </w:pPr>
    </w:p>
    <w:p w14:paraId="5E0294B2" w14:textId="4AC08C06" w:rsidR="004233DA" w:rsidRPr="001D594F" w:rsidRDefault="004233DA" w:rsidP="00A956C7">
      <w:pPr>
        <w:pStyle w:val="ListParagraph"/>
        <w:widowControl w:val="0"/>
        <w:numPr>
          <w:ilvl w:val="0"/>
          <w:numId w:val="3"/>
        </w:numPr>
        <w:autoSpaceDE w:val="0"/>
        <w:autoSpaceDN w:val="0"/>
        <w:adjustRightInd w:val="0"/>
        <w:jc w:val="both"/>
        <w:rPr>
          <w:rFonts w:cs="Times New Roman"/>
        </w:rPr>
      </w:pPr>
      <w:r w:rsidRPr="001D594F">
        <w:rPr>
          <w:rFonts w:cs="Times New Roman"/>
        </w:rPr>
        <w:t xml:space="preserve">Chair: position held by </w:t>
      </w:r>
      <w:r w:rsidR="00A956C7" w:rsidRPr="001D594F">
        <w:rPr>
          <w:rFonts w:cs="Times New Roman"/>
        </w:rPr>
        <w:t xml:space="preserve">a </w:t>
      </w:r>
      <w:r w:rsidRPr="001D594F">
        <w:rPr>
          <w:rFonts w:cs="Times New Roman"/>
        </w:rPr>
        <w:t>tenure-stream faculty member</w:t>
      </w:r>
      <w:r w:rsidR="00A956C7" w:rsidRPr="001D594F">
        <w:rPr>
          <w:rFonts w:cs="Times New Roman"/>
        </w:rPr>
        <w:t>.</w:t>
      </w:r>
    </w:p>
    <w:p w14:paraId="2699E817" w14:textId="57C8AA07" w:rsidR="004233DA" w:rsidRPr="001D594F" w:rsidRDefault="004233DA" w:rsidP="00A956C7">
      <w:pPr>
        <w:pStyle w:val="ListParagraph"/>
        <w:widowControl w:val="0"/>
        <w:numPr>
          <w:ilvl w:val="0"/>
          <w:numId w:val="3"/>
        </w:numPr>
        <w:autoSpaceDE w:val="0"/>
        <w:autoSpaceDN w:val="0"/>
        <w:adjustRightInd w:val="0"/>
        <w:jc w:val="both"/>
        <w:rPr>
          <w:rFonts w:cs="Times New Roman"/>
        </w:rPr>
      </w:pPr>
      <w:r w:rsidRPr="001D594F">
        <w:rPr>
          <w:rFonts w:cs="Times New Roman"/>
        </w:rPr>
        <w:t>Director or Representative from the Centre for Human Rights (ex-officio)</w:t>
      </w:r>
      <w:r w:rsidR="00A956C7" w:rsidRPr="001D594F">
        <w:rPr>
          <w:rFonts w:cs="Times New Roman"/>
        </w:rPr>
        <w:t>.</w:t>
      </w:r>
    </w:p>
    <w:p w14:paraId="60A987E1" w14:textId="6CFC8904" w:rsidR="004233DA" w:rsidRPr="001D594F" w:rsidRDefault="004233DA" w:rsidP="00A956C7">
      <w:pPr>
        <w:pStyle w:val="ListParagraph"/>
        <w:widowControl w:val="0"/>
        <w:numPr>
          <w:ilvl w:val="0"/>
          <w:numId w:val="3"/>
        </w:numPr>
        <w:autoSpaceDE w:val="0"/>
        <w:autoSpaceDN w:val="0"/>
        <w:adjustRightInd w:val="0"/>
        <w:jc w:val="both"/>
        <w:rPr>
          <w:rFonts w:cs="Times New Roman"/>
        </w:rPr>
      </w:pPr>
      <w:r w:rsidRPr="001D594F">
        <w:rPr>
          <w:rFonts w:cs="Times New Roman"/>
        </w:rPr>
        <w:t>6 student members, including at least 1 graduate and 1 undergraduate student, with designated spots for a representative from TBLGAY</w:t>
      </w:r>
      <w:r w:rsidR="00A956C7" w:rsidRPr="001D594F">
        <w:rPr>
          <w:rStyle w:val="FootnoteReference"/>
          <w:rFonts w:cs="Times New Roman"/>
        </w:rPr>
        <w:footnoteReference w:id="1"/>
      </w:r>
      <w:r w:rsidRPr="001D594F">
        <w:rPr>
          <w:rFonts w:cs="Times New Roman"/>
        </w:rPr>
        <w:t xml:space="preserve"> and a representative from GLGBT</w:t>
      </w:r>
      <w:r w:rsidR="00A956C7" w:rsidRPr="001D594F">
        <w:rPr>
          <w:rFonts w:cs="Times New Roman"/>
        </w:rPr>
        <w:t>.</w:t>
      </w:r>
      <w:r w:rsidR="00A956C7" w:rsidRPr="001D594F">
        <w:rPr>
          <w:rStyle w:val="FootnoteReference"/>
          <w:rFonts w:cs="Times New Roman"/>
        </w:rPr>
        <w:footnoteReference w:id="2"/>
      </w:r>
    </w:p>
    <w:p w14:paraId="70D3DE2A" w14:textId="2F214209" w:rsidR="004233DA" w:rsidRPr="001D594F" w:rsidRDefault="004233DA" w:rsidP="00A956C7">
      <w:pPr>
        <w:pStyle w:val="ListParagraph"/>
        <w:widowControl w:val="0"/>
        <w:numPr>
          <w:ilvl w:val="0"/>
          <w:numId w:val="3"/>
        </w:numPr>
        <w:autoSpaceDE w:val="0"/>
        <w:autoSpaceDN w:val="0"/>
        <w:adjustRightInd w:val="0"/>
        <w:jc w:val="both"/>
        <w:rPr>
          <w:rFonts w:cs="Times New Roman"/>
        </w:rPr>
      </w:pPr>
      <w:r w:rsidRPr="001D594F">
        <w:rPr>
          <w:rFonts w:cs="Times New Roman"/>
        </w:rPr>
        <w:t>5 staff members</w:t>
      </w:r>
      <w:r w:rsidR="00A956C7" w:rsidRPr="001D594F">
        <w:rPr>
          <w:rFonts w:cs="Times New Roman"/>
        </w:rPr>
        <w:t>.</w:t>
      </w:r>
    </w:p>
    <w:p w14:paraId="0AFEE759" w14:textId="29EF162F" w:rsidR="004233DA" w:rsidRPr="001D594F" w:rsidRDefault="004233DA" w:rsidP="00A956C7">
      <w:pPr>
        <w:pStyle w:val="ListParagraph"/>
        <w:widowControl w:val="0"/>
        <w:numPr>
          <w:ilvl w:val="0"/>
          <w:numId w:val="3"/>
        </w:numPr>
        <w:autoSpaceDE w:val="0"/>
        <w:autoSpaceDN w:val="0"/>
        <w:adjustRightInd w:val="0"/>
        <w:jc w:val="both"/>
        <w:rPr>
          <w:rFonts w:cs="Times New Roman"/>
        </w:rPr>
      </w:pPr>
      <w:r w:rsidRPr="001D594F">
        <w:rPr>
          <w:rFonts w:cs="Times New Roman"/>
        </w:rPr>
        <w:t>2 faculty members (ideally one full-time faculty and one contract faculty)</w:t>
      </w:r>
      <w:r w:rsidR="00A956C7" w:rsidRPr="001D594F">
        <w:rPr>
          <w:rFonts w:cs="Times New Roman"/>
        </w:rPr>
        <w:t>.</w:t>
      </w:r>
    </w:p>
    <w:p w14:paraId="6D523655" w14:textId="5432C46B" w:rsidR="004233DA" w:rsidRPr="001D594F" w:rsidRDefault="004233DA" w:rsidP="00A956C7">
      <w:pPr>
        <w:pStyle w:val="ListParagraph"/>
        <w:widowControl w:val="0"/>
        <w:numPr>
          <w:ilvl w:val="0"/>
          <w:numId w:val="3"/>
        </w:numPr>
        <w:autoSpaceDE w:val="0"/>
        <w:autoSpaceDN w:val="0"/>
        <w:adjustRightInd w:val="0"/>
        <w:jc w:val="both"/>
        <w:rPr>
          <w:rFonts w:cs="Times New Roman"/>
        </w:rPr>
      </w:pPr>
      <w:r w:rsidRPr="001D594F">
        <w:rPr>
          <w:rFonts w:cs="Times New Roman"/>
        </w:rPr>
        <w:t>1 community member</w:t>
      </w:r>
      <w:r w:rsidR="00A956C7" w:rsidRPr="001D594F">
        <w:rPr>
          <w:rFonts w:cs="Times New Roman"/>
        </w:rPr>
        <w:t>.</w:t>
      </w:r>
    </w:p>
    <w:p w14:paraId="3794148D" w14:textId="77777777" w:rsidR="00B71489" w:rsidRPr="001D594F" w:rsidRDefault="00B71489" w:rsidP="00A956C7">
      <w:pPr>
        <w:widowControl w:val="0"/>
        <w:autoSpaceDE w:val="0"/>
        <w:autoSpaceDN w:val="0"/>
        <w:adjustRightInd w:val="0"/>
        <w:jc w:val="both"/>
        <w:rPr>
          <w:rFonts w:cs="Times New Roman"/>
        </w:rPr>
      </w:pPr>
    </w:p>
    <w:p w14:paraId="52163894" w14:textId="1BBF1FFD" w:rsidR="00B71489" w:rsidRPr="001D594F" w:rsidRDefault="004233DA" w:rsidP="00A956C7">
      <w:pPr>
        <w:widowControl w:val="0"/>
        <w:autoSpaceDE w:val="0"/>
        <w:autoSpaceDN w:val="0"/>
        <w:adjustRightInd w:val="0"/>
        <w:jc w:val="both"/>
        <w:rPr>
          <w:rFonts w:cs="Times New Roman"/>
        </w:rPr>
      </w:pPr>
      <w:r w:rsidRPr="001D594F">
        <w:rPr>
          <w:rFonts w:cs="Times New Roman"/>
        </w:rPr>
        <w:t>5</w:t>
      </w:r>
      <w:r w:rsidR="00B71489" w:rsidRPr="001D594F">
        <w:rPr>
          <w:rFonts w:cs="Times New Roman"/>
        </w:rPr>
        <w:t>.2 Membership on SexGen York is open to all campus community members who</w:t>
      </w:r>
      <w:r w:rsidRPr="001D594F">
        <w:rPr>
          <w:rFonts w:cs="Times New Roman"/>
        </w:rPr>
        <w:t xml:space="preserve"> </w:t>
      </w:r>
      <w:r w:rsidR="00B71489" w:rsidRPr="001D594F">
        <w:rPr>
          <w:rFonts w:cs="Times New Roman"/>
        </w:rPr>
        <w:t>demonstrate interest in and commitment to issues of sexual orientation, gender</w:t>
      </w:r>
      <w:r w:rsidRPr="001D594F">
        <w:rPr>
          <w:rFonts w:cs="Times New Roman"/>
        </w:rPr>
        <w:t xml:space="preserve"> </w:t>
      </w:r>
      <w:r w:rsidR="00B71489" w:rsidRPr="001D594F">
        <w:rPr>
          <w:rFonts w:cs="Times New Roman"/>
        </w:rPr>
        <w:t>identity and gender expression, as they intersect with broader human rights issues.</w:t>
      </w:r>
    </w:p>
    <w:p w14:paraId="504F4BBD" w14:textId="77777777" w:rsidR="004233DA" w:rsidRPr="001D594F" w:rsidRDefault="004233DA" w:rsidP="00A956C7">
      <w:pPr>
        <w:widowControl w:val="0"/>
        <w:autoSpaceDE w:val="0"/>
        <w:autoSpaceDN w:val="0"/>
        <w:adjustRightInd w:val="0"/>
        <w:jc w:val="both"/>
        <w:rPr>
          <w:rFonts w:cs="Times New Roman"/>
        </w:rPr>
      </w:pPr>
    </w:p>
    <w:p w14:paraId="36F1A38D" w14:textId="7CFCF7A4" w:rsidR="004233DA" w:rsidRPr="001D594F" w:rsidRDefault="004233DA" w:rsidP="00A956C7">
      <w:pPr>
        <w:widowControl w:val="0"/>
        <w:autoSpaceDE w:val="0"/>
        <w:autoSpaceDN w:val="0"/>
        <w:adjustRightInd w:val="0"/>
        <w:jc w:val="both"/>
        <w:rPr>
          <w:rFonts w:cs="Times New Roman"/>
        </w:rPr>
      </w:pPr>
      <w:r w:rsidRPr="001D594F">
        <w:rPr>
          <w:rFonts w:cs="Times New Roman"/>
        </w:rPr>
        <w:t>5.3 The committee strives to ce</w:t>
      </w:r>
      <w:r w:rsidR="00A956C7" w:rsidRPr="001D594F">
        <w:rPr>
          <w:rFonts w:cs="Times New Roman"/>
        </w:rPr>
        <w:t>nt</w:t>
      </w:r>
      <w:r w:rsidRPr="001D594F">
        <w:rPr>
          <w:rFonts w:cs="Times New Roman"/>
        </w:rPr>
        <w:t>e</w:t>
      </w:r>
      <w:r w:rsidR="00A956C7" w:rsidRPr="001D594F">
        <w:rPr>
          <w:rFonts w:cs="Times New Roman"/>
        </w:rPr>
        <w:t>r</w:t>
      </w:r>
      <w:r w:rsidRPr="001D594F">
        <w:rPr>
          <w:rFonts w:cs="Times New Roman"/>
        </w:rPr>
        <w:t xml:space="preserve"> the diversity of York University’s community, including, but not limited to, a diverse representation of self-identified members of</w:t>
      </w:r>
    </w:p>
    <w:p w14:paraId="260FF4A0" w14:textId="7B1738CF" w:rsidR="004233DA" w:rsidRPr="001D594F" w:rsidRDefault="004233DA" w:rsidP="00A956C7">
      <w:pPr>
        <w:widowControl w:val="0"/>
        <w:autoSpaceDE w:val="0"/>
        <w:autoSpaceDN w:val="0"/>
        <w:adjustRightInd w:val="0"/>
        <w:jc w:val="both"/>
        <w:rPr>
          <w:rFonts w:cs="Times New Roman"/>
        </w:rPr>
      </w:pPr>
      <w:r w:rsidRPr="001D594F">
        <w:rPr>
          <w:rFonts w:cs="Times New Roman"/>
        </w:rPr>
        <w:t>LGBTTIQQ2SA</w:t>
      </w:r>
      <w:r w:rsidR="00DD4A93" w:rsidRPr="001D594F">
        <w:rPr>
          <w:rStyle w:val="FootnoteReference"/>
          <w:rFonts w:cs="Times New Roman"/>
        </w:rPr>
        <w:footnoteReference w:id="3"/>
      </w:r>
      <w:r w:rsidRPr="001D594F">
        <w:rPr>
          <w:rFonts w:cs="Times New Roman"/>
        </w:rPr>
        <w:t xml:space="preserve"> communities, as well as diversity in terms of ability, race, religion, ethnicity and class, and to be sensitive to the intersection of marginalized identities.</w:t>
      </w:r>
    </w:p>
    <w:p w14:paraId="3DFC7B5B" w14:textId="77777777" w:rsidR="00BB31E9" w:rsidRPr="001D594F" w:rsidRDefault="00BB31E9" w:rsidP="00A956C7">
      <w:pPr>
        <w:widowControl w:val="0"/>
        <w:autoSpaceDE w:val="0"/>
        <w:autoSpaceDN w:val="0"/>
        <w:adjustRightInd w:val="0"/>
        <w:jc w:val="both"/>
        <w:rPr>
          <w:rFonts w:cs="Times New Roman"/>
        </w:rPr>
      </w:pPr>
    </w:p>
    <w:p w14:paraId="23EE17A6" w14:textId="39504795" w:rsidR="004233DA" w:rsidRPr="001D594F" w:rsidRDefault="004233DA" w:rsidP="00A956C7">
      <w:pPr>
        <w:widowControl w:val="0"/>
        <w:autoSpaceDE w:val="0"/>
        <w:autoSpaceDN w:val="0"/>
        <w:adjustRightInd w:val="0"/>
        <w:jc w:val="both"/>
        <w:rPr>
          <w:rFonts w:cs="Times New Roman"/>
        </w:rPr>
      </w:pPr>
      <w:r w:rsidRPr="001D594F">
        <w:rPr>
          <w:rFonts w:cs="Times New Roman"/>
        </w:rPr>
        <w:t>5.4 The Committee will strive for representation of all York University constituent</w:t>
      </w:r>
      <w:r w:rsidR="00BB31E9" w:rsidRPr="001D594F">
        <w:rPr>
          <w:rFonts w:cs="Times New Roman"/>
        </w:rPr>
        <w:t xml:space="preserve"> </w:t>
      </w:r>
      <w:r w:rsidRPr="001D594F">
        <w:rPr>
          <w:rFonts w:cs="Times New Roman"/>
        </w:rPr>
        <w:t>groups, namely, staff, faculty and students.</w:t>
      </w:r>
    </w:p>
    <w:p w14:paraId="49562254" w14:textId="77777777" w:rsidR="004233DA" w:rsidRPr="001D594F" w:rsidRDefault="004233DA" w:rsidP="00A956C7">
      <w:pPr>
        <w:widowControl w:val="0"/>
        <w:autoSpaceDE w:val="0"/>
        <w:autoSpaceDN w:val="0"/>
        <w:adjustRightInd w:val="0"/>
        <w:ind w:left="720"/>
        <w:jc w:val="both"/>
        <w:rPr>
          <w:rFonts w:cs="Times New Roman"/>
        </w:rPr>
      </w:pPr>
    </w:p>
    <w:p w14:paraId="31940012" w14:textId="69F2581B" w:rsidR="004233DA" w:rsidRPr="001D594F" w:rsidRDefault="004233DA" w:rsidP="00A956C7">
      <w:pPr>
        <w:widowControl w:val="0"/>
        <w:autoSpaceDE w:val="0"/>
        <w:autoSpaceDN w:val="0"/>
        <w:adjustRightInd w:val="0"/>
        <w:jc w:val="both"/>
        <w:rPr>
          <w:rFonts w:cs="Times New Roman"/>
        </w:rPr>
      </w:pPr>
      <w:r w:rsidRPr="001D594F">
        <w:rPr>
          <w:rFonts w:cs="Times New Roman"/>
        </w:rPr>
        <w:t>5.5 The Committee will strive to ensure representation from both Glendon and Keele</w:t>
      </w:r>
      <w:r w:rsidR="00BB31E9" w:rsidRPr="001D594F">
        <w:rPr>
          <w:rFonts w:cs="Times New Roman"/>
        </w:rPr>
        <w:t xml:space="preserve"> </w:t>
      </w:r>
      <w:r w:rsidRPr="001D594F">
        <w:rPr>
          <w:rFonts w:cs="Times New Roman"/>
        </w:rPr>
        <w:t>campuses.</w:t>
      </w:r>
    </w:p>
    <w:p w14:paraId="086FBCB9" w14:textId="77777777" w:rsidR="004233DA" w:rsidRPr="001D594F" w:rsidRDefault="004233DA" w:rsidP="00A956C7">
      <w:pPr>
        <w:widowControl w:val="0"/>
        <w:autoSpaceDE w:val="0"/>
        <w:autoSpaceDN w:val="0"/>
        <w:adjustRightInd w:val="0"/>
        <w:ind w:left="720"/>
        <w:jc w:val="both"/>
        <w:rPr>
          <w:rFonts w:cs="Times New Roman"/>
        </w:rPr>
      </w:pPr>
    </w:p>
    <w:p w14:paraId="6E6FD38C" w14:textId="05B95395" w:rsidR="004233DA" w:rsidRPr="001D594F" w:rsidRDefault="004233DA" w:rsidP="00A956C7">
      <w:pPr>
        <w:widowControl w:val="0"/>
        <w:autoSpaceDE w:val="0"/>
        <w:autoSpaceDN w:val="0"/>
        <w:adjustRightInd w:val="0"/>
        <w:jc w:val="both"/>
        <w:rPr>
          <w:rFonts w:cs="Times New Roman"/>
        </w:rPr>
      </w:pPr>
      <w:r w:rsidRPr="001D594F">
        <w:rPr>
          <w:rFonts w:cs="Times New Roman"/>
        </w:rPr>
        <w:t>5.6. Membership on the Com</w:t>
      </w:r>
      <w:r w:rsidR="008D7E4C" w:rsidRPr="001D594F">
        <w:rPr>
          <w:rFonts w:cs="Times New Roman"/>
        </w:rPr>
        <w:t>mittee must include at least six (6</w:t>
      </w:r>
      <w:r w:rsidRPr="001D594F">
        <w:rPr>
          <w:rFonts w:cs="Times New Roman"/>
        </w:rPr>
        <w:t>) student representatives,</w:t>
      </w:r>
      <w:r w:rsidR="00BB31E9" w:rsidRPr="001D594F">
        <w:rPr>
          <w:rFonts w:cs="Times New Roman"/>
        </w:rPr>
        <w:t xml:space="preserve"> </w:t>
      </w:r>
      <w:r w:rsidRPr="001D594F">
        <w:rPr>
          <w:rFonts w:cs="Times New Roman"/>
        </w:rPr>
        <w:t>preferably at least one undergraduate and at least one graduate student.</w:t>
      </w:r>
    </w:p>
    <w:p w14:paraId="0B33427A" w14:textId="77777777" w:rsidR="004233DA" w:rsidRPr="001D594F" w:rsidRDefault="004233DA" w:rsidP="00A956C7">
      <w:pPr>
        <w:widowControl w:val="0"/>
        <w:autoSpaceDE w:val="0"/>
        <w:autoSpaceDN w:val="0"/>
        <w:adjustRightInd w:val="0"/>
        <w:ind w:left="720"/>
        <w:jc w:val="both"/>
        <w:rPr>
          <w:rFonts w:cs="Times New Roman"/>
        </w:rPr>
      </w:pPr>
    </w:p>
    <w:p w14:paraId="0D19650F" w14:textId="0FB54E8F" w:rsidR="004233DA" w:rsidRPr="001D594F" w:rsidRDefault="004233DA" w:rsidP="00A956C7">
      <w:pPr>
        <w:widowControl w:val="0"/>
        <w:autoSpaceDE w:val="0"/>
        <w:autoSpaceDN w:val="0"/>
        <w:adjustRightInd w:val="0"/>
        <w:jc w:val="both"/>
        <w:rPr>
          <w:rFonts w:cs="Times New Roman"/>
        </w:rPr>
      </w:pPr>
      <w:r w:rsidRPr="001D594F">
        <w:rPr>
          <w:rFonts w:cs="Times New Roman"/>
        </w:rPr>
        <w:t>5.7 All members, with the exception of ex-officio members, are considered voting</w:t>
      </w:r>
      <w:r w:rsidR="00BB31E9" w:rsidRPr="001D594F">
        <w:rPr>
          <w:rFonts w:cs="Times New Roman"/>
        </w:rPr>
        <w:t xml:space="preserve"> </w:t>
      </w:r>
      <w:r w:rsidRPr="001D594F">
        <w:rPr>
          <w:rFonts w:cs="Times New Roman"/>
        </w:rPr>
        <w:t>members.</w:t>
      </w:r>
      <w:r w:rsidR="008D7E4C" w:rsidRPr="001D594F">
        <w:rPr>
          <w:rFonts w:cs="Times New Roman"/>
        </w:rPr>
        <w:t xml:space="preserve"> The chair will vote </w:t>
      </w:r>
      <w:r w:rsidR="00A956C7" w:rsidRPr="001D594F">
        <w:rPr>
          <w:rFonts w:cs="Times New Roman"/>
        </w:rPr>
        <w:t xml:space="preserve">only </w:t>
      </w:r>
      <w:r w:rsidR="008D7E4C" w:rsidRPr="001D594F">
        <w:rPr>
          <w:rFonts w:cs="Times New Roman"/>
        </w:rPr>
        <w:t>in case of a tie among other members.</w:t>
      </w:r>
    </w:p>
    <w:p w14:paraId="399380B7" w14:textId="77777777" w:rsidR="00A956C7" w:rsidRPr="001D594F" w:rsidRDefault="00A956C7" w:rsidP="001C1558">
      <w:pPr>
        <w:widowControl w:val="0"/>
        <w:autoSpaceDE w:val="0"/>
        <w:autoSpaceDN w:val="0"/>
        <w:adjustRightInd w:val="0"/>
        <w:jc w:val="both"/>
        <w:rPr>
          <w:rFonts w:cs="Times New Roman"/>
        </w:rPr>
      </w:pPr>
    </w:p>
    <w:p w14:paraId="5BD005CC" w14:textId="77777777" w:rsidR="00DE025A" w:rsidRPr="001D594F" w:rsidRDefault="00DE025A" w:rsidP="001C1558">
      <w:pPr>
        <w:widowControl w:val="0"/>
        <w:autoSpaceDE w:val="0"/>
        <w:autoSpaceDN w:val="0"/>
        <w:adjustRightInd w:val="0"/>
        <w:jc w:val="both"/>
        <w:rPr>
          <w:rFonts w:cs="Times New Roman"/>
        </w:rPr>
      </w:pPr>
    </w:p>
    <w:p w14:paraId="64DCB4A5" w14:textId="09446BFE" w:rsidR="00A956C7" w:rsidRPr="001D594F" w:rsidRDefault="00A956C7" w:rsidP="00A956C7">
      <w:pPr>
        <w:widowControl w:val="0"/>
        <w:autoSpaceDE w:val="0"/>
        <w:autoSpaceDN w:val="0"/>
        <w:adjustRightInd w:val="0"/>
        <w:rPr>
          <w:rFonts w:cs="Times New Roman"/>
          <w:b/>
        </w:rPr>
      </w:pPr>
      <w:r w:rsidRPr="001D594F">
        <w:rPr>
          <w:rFonts w:cs="Times New Roman"/>
          <w:b/>
        </w:rPr>
        <w:t>6. OFFICERS</w:t>
      </w:r>
    </w:p>
    <w:p w14:paraId="10AB4B24" w14:textId="77777777" w:rsidR="00A956C7" w:rsidRPr="001D594F" w:rsidRDefault="00A956C7" w:rsidP="00A956C7">
      <w:pPr>
        <w:widowControl w:val="0"/>
        <w:autoSpaceDE w:val="0"/>
        <w:autoSpaceDN w:val="0"/>
        <w:adjustRightInd w:val="0"/>
        <w:rPr>
          <w:rFonts w:cs="Times New Roman"/>
        </w:rPr>
      </w:pPr>
    </w:p>
    <w:p w14:paraId="020B190D" w14:textId="0C5590D1" w:rsidR="00A956C7" w:rsidRPr="001D594F" w:rsidRDefault="00A956C7" w:rsidP="00A956C7">
      <w:pPr>
        <w:widowControl w:val="0"/>
        <w:autoSpaceDE w:val="0"/>
        <w:autoSpaceDN w:val="0"/>
        <w:adjustRightInd w:val="0"/>
        <w:rPr>
          <w:rFonts w:cs="Times New Roman"/>
        </w:rPr>
      </w:pPr>
      <w:r w:rsidRPr="001D594F">
        <w:rPr>
          <w:rFonts w:cs="Times New Roman"/>
        </w:rPr>
        <w:t>6.1 Chair</w:t>
      </w:r>
    </w:p>
    <w:p w14:paraId="7ECCCBE7" w14:textId="4C2E0F69" w:rsidR="00A956C7" w:rsidRPr="001D594F" w:rsidRDefault="00A956C7" w:rsidP="00A956C7">
      <w:pPr>
        <w:widowControl w:val="0"/>
        <w:autoSpaceDE w:val="0"/>
        <w:autoSpaceDN w:val="0"/>
        <w:adjustRightInd w:val="0"/>
        <w:ind w:left="720"/>
        <w:rPr>
          <w:rFonts w:cs="Times New Roman"/>
        </w:rPr>
      </w:pPr>
      <w:r w:rsidRPr="001D594F">
        <w:rPr>
          <w:rFonts w:cs="Times New Roman"/>
        </w:rPr>
        <w:t>6.1.1 The Chair is recommended by the Committee and is appointed by the</w:t>
      </w:r>
    </w:p>
    <w:p w14:paraId="11B7685D" w14:textId="77777777" w:rsidR="00A956C7" w:rsidRPr="001D594F" w:rsidRDefault="00A956C7" w:rsidP="00A956C7">
      <w:pPr>
        <w:widowControl w:val="0"/>
        <w:autoSpaceDE w:val="0"/>
        <w:autoSpaceDN w:val="0"/>
        <w:adjustRightInd w:val="0"/>
        <w:ind w:left="720" w:firstLine="720"/>
        <w:rPr>
          <w:rFonts w:cs="Times New Roman"/>
        </w:rPr>
      </w:pPr>
      <w:r w:rsidRPr="001D594F">
        <w:rPr>
          <w:rFonts w:cs="Times New Roman"/>
        </w:rPr>
        <w:t>President.</w:t>
      </w:r>
    </w:p>
    <w:p w14:paraId="442B838A" w14:textId="353D19BA" w:rsidR="00A956C7" w:rsidRPr="001D594F" w:rsidRDefault="00A956C7" w:rsidP="00A956C7">
      <w:pPr>
        <w:widowControl w:val="0"/>
        <w:autoSpaceDE w:val="0"/>
        <w:autoSpaceDN w:val="0"/>
        <w:adjustRightInd w:val="0"/>
        <w:ind w:left="720"/>
        <w:rPr>
          <w:rFonts w:cs="Times New Roman"/>
        </w:rPr>
      </w:pPr>
      <w:r w:rsidRPr="001D594F">
        <w:rPr>
          <w:rFonts w:cs="Times New Roman"/>
        </w:rPr>
        <w:t>6.1.2 The Chair is responsible for:</w:t>
      </w:r>
    </w:p>
    <w:p w14:paraId="5462111C" w14:textId="79415CFE" w:rsidR="00A956C7" w:rsidRPr="001D594F" w:rsidRDefault="00A956C7" w:rsidP="00A956C7">
      <w:pPr>
        <w:pStyle w:val="ListParagraph"/>
        <w:widowControl w:val="0"/>
        <w:numPr>
          <w:ilvl w:val="0"/>
          <w:numId w:val="4"/>
        </w:numPr>
        <w:autoSpaceDE w:val="0"/>
        <w:autoSpaceDN w:val="0"/>
        <w:adjustRightInd w:val="0"/>
        <w:ind w:left="2880"/>
        <w:rPr>
          <w:rFonts w:cs="Times New Roman"/>
        </w:rPr>
      </w:pPr>
      <w:r w:rsidRPr="001D594F">
        <w:rPr>
          <w:rFonts w:cs="Times New Roman"/>
        </w:rPr>
        <w:t>Directing and coordinating the work of the Committee.</w:t>
      </w:r>
    </w:p>
    <w:p w14:paraId="5137400E" w14:textId="51D404EF" w:rsidR="00A956C7" w:rsidRPr="001D594F" w:rsidRDefault="00A956C7" w:rsidP="00A956C7">
      <w:pPr>
        <w:pStyle w:val="ListParagraph"/>
        <w:widowControl w:val="0"/>
        <w:numPr>
          <w:ilvl w:val="0"/>
          <w:numId w:val="4"/>
        </w:numPr>
        <w:autoSpaceDE w:val="0"/>
        <w:autoSpaceDN w:val="0"/>
        <w:adjustRightInd w:val="0"/>
        <w:ind w:left="2880"/>
        <w:rPr>
          <w:rFonts w:cs="Times New Roman"/>
        </w:rPr>
      </w:pPr>
      <w:r w:rsidRPr="001D594F">
        <w:rPr>
          <w:rFonts w:cs="Times New Roman"/>
        </w:rPr>
        <w:t>Preparing and distribution the agenda with input from the Committee.</w:t>
      </w:r>
    </w:p>
    <w:p w14:paraId="457989A9" w14:textId="5761944D" w:rsidR="002E6C1B" w:rsidRPr="001D594F" w:rsidRDefault="002E6C1B" w:rsidP="00A956C7">
      <w:pPr>
        <w:pStyle w:val="ListParagraph"/>
        <w:widowControl w:val="0"/>
        <w:numPr>
          <w:ilvl w:val="0"/>
          <w:numId w:val="4"/>
        </w:numPr>
        <w:autoSpaceDE w:val="0"/>
        <w:autoSpaceDN w:val="0"/>
        <w:adjustRightInd w:val="0"/>
        <w:ind w:left="2880"/>
        <w:rPr>
          <w:rFonts w:cs="Times New Roman"/>
        </w:rPr>
      </w:pPr>
      <w:r w:rsidRPr="001D594F">
        <w:rPr>
          <w:rFonts w:cs="Times New Roman"/>
        </w:rPr>
        <w:t>Ensuring that minutes are taken at each meeting, and are subsequently distributed to all committee members and appropriately archived.</w:t>
      </w:r>
    </w:p>
    <w:p w14:paraId="755F68F3" w14:textId="4AAB88A7" w:rsidR="00A956C7" w:rsidRPr="001D594F" w:rsidRDefault="00A956C7" w:rsidP="002E6C1B">
      <w:pPr>
        <w:pStyle w:val="ListParagraph"/>
        <w:widowControl w:val="0"/>
        <w:numPr>
          <w:ilvl w:val="0"/>
          <w:numId w:val="4"/>
        </w:numPr>
        <w:autoSpaceDE w:val="0"/>
        <w:autoSpaceDN w:val="0"/>
        <w:adjustRightInd w:val="0"/>
        <w:ind w:left="2880"/>
        <w:rPr>
          <w:rFonts w:cs="Times New Roman"/>
        </w:rPr>
      </w:pPr>
      <w:r w:rsidRPr="001D594F">
        <w:rPr>
          <w:rFonts w:cs="Times New Roman"/>
        </w:rPr>
        <w:t>Reporting on progress of the Committee’s work to PACHR on a</w:t>
      </w:r>
      <w:r w:rsidR="002E6C1B" w:rsidRPr="001D594F">
        <w:rPr>
          <w:rFonts w:cs="Times New Roman"/>
        </w:rPr>
        <w:t xml:space="preserve"> </w:t>
      </w:r>
      <w:r w:rsidRPr="001D594F">
        <w:rPr>
          <w:rFonts w:cs="Times New Roman"/>
        </w:rPr>
        <w:t>periodic basis.</w:t>
      </w:r>
    </w:p>
    <w:p w14:paraId="684A23B7" w14:textId="2A602509" w:rsidR="00A956C7" w:rsidRPr="001D594F" w:rsidRDefault="00A956C7" w:rsidP="00A956C7">
      <w:pPr>
        <w:pStyle w:val="ListParagraph"/>
        <w:widowControl w:val="0"/>
        <w:numPr>
          <w:ilvl w:val="0"/>
          <w:numId w:val="4"/>
        </w:numPr>
        <w:autoSpaceDE w:val="0"/>
        <w:autoSpaceDN w:val="0"/>
        <w:adjustRightInd w:val="0"/>
        <w:ind w:left="2880"/>
        <w:rPr>
          <w:rFonts w:cs="Times New Roman"/>
        </w:rPr>
      </w:pPr>
      <w:r w:rsidRPr="001D594F">
        <w:rPr>
          <w:rFonts w:cs="Times New Roman"/>
        </w:rPr>
        <w:t>Chairing all meetings and working with the Centre for Human Rights</w:t>
      </w:r>
    </w:p>
    <w:p w14:paraId="6ABDD23B" w14:textId="7F4923FB" w:rsidR="00A956C7" w:rsidRPr="001D594F" w:rsidRDefault="00A956C7" w:rsidP="00A956C7">
      <w:pPr>
        <w:pStyle w:val="ListParagraph"/>
        <w:widowControl w:val="0"/>
        <w:numPr>
          <w:ilvl w:val="0"/>
          <w:numId w:val="4"/>
        </w:numPr>
        <w:autoSpaceDE w:val="0"/>
        <w:autoSpaceDN w:val="0"/>
        <w:adjustRightInd w:val="0"/>
        <w:ind w:left="2880"/>
        <w:jc w:val="both"/>
        <w:rPr>
          <w:rFonts w:cs="Times New Roman"/>
        </w:rPr>
      </w:pPr>
      <w:r w:rsidRPr="001D594F">
        <w:rPr>
          <w:rFonts w:cs="Times New Roman"/>
        </w:rPr>
        <w:t>[the Centre] in matters related to the committee.</w:t>
      </w:r>
    </w:p>
    <w:p w14:paraId="144CBE00" w14:textId="77777777" w:rsidR="00A956C7" w:rsidRPr="001D594F" w:rsidRDefault="00A956C7" w:rsidP="00A956C7">
      <w:pPr>
        <w:widowControl w:val="0"/>
        <w:autoSpaceDE w:val="0"/>
        <w:autoSpaceDN w:val="0"/>
        <w:adjustRightInd w:val="0"/>
        <w:jc w:val="both"/>
        <w:rPr>
          <w:rFonts w:cs="Times New Roman"/>
        </w:rPr>
      </w:pPr>
    </w:p>
    <w:p w14:paraId="563BB6E1" w14:textId="77777777" w:rsidR="00A956C7" w:rsidRPr="001D594F" w:rsidRDefault="00A956C7" w:rsidP="00A956C7">
      <w:pPr>
        <w:widowControl w:val="0"/>
        <w:autoSpaceDE w:val="0"/>
        <w:autoSpaceDN w:val="0"/>
        <w:adjustRightInd w:val="0"/>
        <w:rPr>
          <w:rFonts w:cs="Times New Roman"/>
        </w:rPr>
      </w:pPr>
    </w:p>
    <w:p w14:paraId="19B1F9FC" w14:textId="77777777" w:rsidR="00DE025A" w:rsidRPr="001D594F" w:rsidRDefault="00DE025A" w:rsidP="00A956C7">
      <w:pPr>
        <w:widowControl w:val="0"/>
        <w:autoSpaceDE w:val="0"/>
        <w:autoSpaceDN w:val="0"/>
        <w:adjustRightInd w:val="0"/>
        <w:rPr>
          <w:rFonts w:cs="Times New Roman"/>
        </w:rPr>
      </w:pPr>
    </w:p>
    <w:p w14:paraId="7D3D2A9F" w14:textId="4C2F8630" w:rsidR="00A956C7" w:rsidRPr="001D594F" w:rsidRDefault="00A956C7" w:rsidP="00A956C7">
      <w:pPr>
        <w:widowControl w:val="0"/>
        <w:autoSpaceDE w:val="0"/>
        <w:autoSpaceDN w:val="0"/>
        <w:adjustRightInd w:val="0"/>
        <w:rPr>
          <w:rFonts w:cs="Times New Roman"/>
          <w:b/>
        </w:rPr>
      </w:pPr>
      <w:r w:rsidRPr="001D594F">
        <w:rPr>
          <w:rFonts w:cs="Times New Roman"/>
          <w:b/>
        </w:rPr>
        <w:t>7. RESPONSIBILITIES OF COMMITTEE MEMBERS</w:t>
      </w:r>
    </w:p>
    <w:p w14:paraId="2EE736DB" w14:textId="77777777" w:rsidR="00A956C7" w:rsidRPr="001D594F" w:rsidRDefault="00A956C7" w:rsidP="00A956C7">
      <w:pPr>
        <w:widowControl w:val="0"/>
        <w:autoSpaceDE w:val="0"/>
        <w:autoSpaceDN w:val="0"/>
        <w:adjustRightInd w:val="0"/>
        <w:rPr>
          <w:rFonts w:cs="Times New Roman"/>
        </w:rPr>
      </w:pPr>
    </w:p>
    <w:p w14:paraId="2E9915F7" w14:textId="117CCB3D" w:rsidR="00A956C7" w:rsidRPr="001D594F" w:rsidRDefault="00A956C7" w:rsidP="00A956C7">
      <w:pPr>
        <w:widowControl w:val="0"/>
        <w:autoSpaceDE w:val="0"/>
        <w:autoSpaceDN w:val="0"/>
        <w:adjustRightInd w:val="0"/>
        <w:rPr>
          <w:rFonts w:cs="Times New Roman"/>
        </w:rPr>
      </w:pPr>
      <w:r w:rsidRPr="001D594F">
        <w:rPr>
          <w:rFonts w:cs="Times New Roman"/>
        </w:rPr>
        <w:t>7.1 Committee members are expected to:</w:t>
      </w:r>
    </w:p>
    <w:p w14:paraId="41EC767A" w14:textId="0503586C" w:rsidR="00A956C7" w:rsidRPr="001D594F" w:rsidRDefault="00A956C7" w:rsidP="00A956C7">
      <w:pPr>
        <w:widowControl w:val="0"/>
        <w:autoSpaceDE w:val="0"/>
        <w:autoSpaceDN w:val="0"/>
        <w:adjustRightInd w:val="0"/>
        <w:ind w:left="720"/>
        <w:rPr>
          <w:rFonts w:cs="Times New Roman"/>
        </w:rPr>
      </w:pPr>
      <w:r w:rsidRPr="001D594F">
        <w:rPr>
          <w:rFonts w:cs="Times New Roman"/>
        </w:rPr>
        <w:t>7.1.1 Prepare for, attend, and actively participate in meetings of the Committee.</w:t>
      </w:r>
    </w:p>
    <w:p w14:paraId="278A06AE" w14:textId="4C09DDF7" w:rsidR="00A956C7" w:rsidRPr="001D594F" w:rsidRDefault="00A956C7" w:rsidP="00A956C7">
      <w:pPr>
        <w:widowControl w:val="0"/>
        <w:autoSpaceDE w:val="0"/>
        <w:autoSpaceDN w:val="0"/>
        <w:adjustRightInd w:val="0"/>
        <w:ind w:left="720"/>
        <w:rPr>
          <w:rFonts w:cs="Times New Roman"/>
        </w:rPr>
      </w:pPr>
      <w:r w:rsidRPr="001D594F">
        <w:rPr>
          <w:rFonts w:cs="Times New Roman"/>
        </w:rPr>
        <w:t>7.1.2 Actively contribute to on-line discussions of the Committee.</w:t>
      </w:r>
    </w:p>
    <w:p w14:paraId="752F0B50" w14:textId="40859144" w:rsidR="00A956C7" w:rsidRPr="001D594F" w:rsidRDefault="00A956C7" w:rsidP="00A956C7">
      <w:pPr>
        <w:widowControl w:val="0"/>
        <w:autoSpaceDE w:val="0"/>
        <w:autoSpaceDN w:val="0"/>
        <w:adjustRightInd w:val="0"/>
        <w:ind w:left="720"/>
        <w:rPr>
          <w:rFonts w:cs="Times New Roman"/>
        </w:rPr>
      </w:pPr>
      <w:r w:rsidRPr="001D594F">
        <w:rPr>
          <w:rFonts w:cs="Times New Roman"/>
        </w:rPr>
        <w:t>7.1.3 Chair and/or serve on sub-committees of the Committee.</w:t>
      </w:r>
    </w:p>
    <w:p w14:paraId="18B9860B" w14:textId="5066F27F" w:rsidR="00A956C7" w:rsidRPr="001D594F" w:rsidRDefault="00A956C7" w:rsidP="00A956C7">
      <w:pPr>
        <w:widowControl w:val="0"/>
        <w:autoSpaceDE w:val="0"/>
        <w:autoSpaceDN w:val="0"/>
        <w:adjustRightInd w:val="0"/>
        <w:ind w:left="720"/>
        <w:rPr>
          <w:rFonts w:cs="Times New Roman"/>
        </w:rPr>
      </w:pPr>
      <w:r w:rsidRPr="001D594F">
        <w:rPr>
          <w:rFonts w:cs="Times New Roman"/>
        </w:rPr>
        <w:t>7.1.4 Complete a Positive Space training session (if they have not done so before).</w:t>
      </w:r>
    </w:p>
    <w:p w14:paraId="4E124B7F" w14:textId="77777777" w:rsidR="00A956C7" w:rsidRPr="001D594F" w:rsidRDefault="00A956C7" w:rsidP="00A956C7">
      <w:pPr>
        <w:widowControl w:val="0"/>
        <w:autoSpaceDE w:val="0"/>
        <w:autoSpaceDN w:val="0"/>
        <w:adjustRightInd w:val="0"/>
        <w:rPr>
          <w:rFonts w:cs="Times New Roman"/>
        </w:rPr>
      </w:pPr>
    </w:p>
    <w:p w14:paraId="7D64609D" w14:textId="24F9D875" w:rsidR="00A956C7" w:rsidRPr="001D594F" w:rsidRDefault="00A956C7" w:rsidP="002E6C1B">
      <w:pPr>
        <w:widowControl w:val="0"/>
        <w:autoSpaceDE w:val="0"/>
        <w:autoSpaceDN w:val="0"/>
        <w:adjustRightInd w:val="0"/>
        <w:rPr>
          <w:rFonts w:cs="Times New Roman"/>
        </w:rPr>
      </w:pPr>
      <w:r w:rsidRPr="001D594F">
        <w:rPr>
          <w:rFonts w:cs="Times New Roman"/>
        </w:rPr>
        <w:t>7.2 While it is expected that a member’s level of contribution would fluctuate over</w:t>
      </w:r>
      <w:r w:rsidR="002E6C1B" w:rsidRPr="001D594F">
        <w:rPr>
          <w:rFonts w:cs="Times New Roman"/>
        </w:rPr>
        <w:t xml:space="preserve"> </w:t>
      </w:r>
      <w:r w:rsidRPr="001D594F">
        <w:rPr>
          <w:rFonts w:cs="Times New Roman"/>
        </w:rPr>
        <w:t>time, it is expected that members would contribute to the operation and activities of the Committee.</w:t>
      </w:r>
    </w:p>
    <w:p w14:paraId="0A3458BD" w14:textId="77777777" w:rsidR="00A956C7" w:rsidRPr="001D594F" w:rsidRDefault="00A956C7" w:rsidP="00A956C7">
      <w:pPr>
        <w:widowControl w:val="0"/>
        <w:autoSpaceDE w:val="0"/>
        <w:autoSpaceDN w:val="0"/>
        <w:adjustRightInd w:val="0"/>
        <w:jc w:val="both"/>
        <w:rPr>
          <w:rFonts w:cs="Times New Roman"/>
        </w:rPr>
      </w:pPr>
    </w:p>
    <w:p w14:paraId="153CEF3A" w14:textId="783873D7" w:rsidR="00A956C7" w:rsidRPr="001D594F" w:rsidRDefault="00A956C7" w:rsidP="00A956C7">
      <w:pPr>
        <w:widowControl w:val="0"/>
        <w:autoSpaceDE w:val="0"/>
        <w:autoSpaceDN w:val="0"/>
        <w:adjustRightInd w:val="0"/>
        <w:jc w:val="both"/>
        <w:rPr>
          <w:rFonts w:cs="Times New Roman"/>
        </w:rPr>
      </w:pPr>
      <w:r w:rsidRPr="001D594F">
        <w:rPr>
          <w:rFonts w:cs="Times New Roman"/>
        </w:rPr>
        <w:t>7.3 The Chair and those responsible for recruitment will prioritize the representation of York’s diversity among the voting membership.</w:t>
      </w:r>
    </w:p>
    <w:p w14:paraId="28C0ED07" w14:textId="77777777" w:rsidR="00A956C7" w:rsidRPr="001D594F" w:rsidRDefault="00A956C7" w:rsidP="00A956C7">
      <w:pPr>
        <w:widowControl w:val="0"/>
        <w:autoSpaceDE w:val="0"/>
        <w:autoSpaceDN w:val="0"/>
        <w:adjustRightInd w:val="0"/>
        <w:jc w:val="both"/>
        <w:rPr>
          <w:rFonts w:cs="Times New Roman"/>
        </w:rPr>
      </w:pPr>
    </w:p>
    <w:p w14:paraId="1F3A86C3" w14:textId="77777777" w:rsidR="00A956C7" w:rsidRPr="001D594F" w:rsidRDefault="00A956C7" w:rsidP="00A956C7">
      <w:pPr>
        <w:widowControl w:val="0"/>
        <w:autoSpaceDE w:val="0"/>
        <w:autoSpaceDN w:val="0"/>
        <w:adjustRightInd w:val="0"/>
        <w:jc w:val="both"/>
        <w:rPr>
          <w:rFonts w:cs="Times New Roman"/>
        </w:rPr>
      </w:pPr>
    </w:p>
    <w:p w14:paraId="4172BC4C" w14:textId="711435A3" w:rsidR="00A956C7" w:rsidRPr="001D594F" w:rsidRDefault="00A956C7" w:rsidP="00A956C7">
      <w:pPr>
        <w:widowControl w:val="0"/>
        <w:autoSpaceDE w:val="0"/>
        <w:autoSpaceDN w:val="0"/>
        <w:adjustRightInd w:val="0"/>
        <w:rPr>
          <w:rFonts w:cs="Times New Roman"/>
          <w:b/>
        </w:rPr>
      </w:pPr>
      <w:r w:rsidRPr="001D594F">
        <w:rPr>
          <w:rFonts w:cs="Times New Roman"/>
          <w:b/>
        </w:rPr>
        <w:t>8. TERMS OF OFFICE</w:t>
      </w:r>
    </w:p>
    <w:p w14:paraId="2F5A9312" w14:textId="77777777" w:rsidR="00A956C7" w:rsidRPr="001D594F" w:rsidRDefault="00A956C7" w:rsidP="00A956C7">
      <w:pPr>
        <w:widowControl w:val="0"/>
        <w:autoSpaceDE w:val="0"/>
        <w:autoSpaceDN w:val="0"/>
        <w:adjustRightInd w:val="0"/>
        <w:rPr>
          <w:rFonts w:cs="Times New Roman"/>
        </w:rPr>
      </w:pPr>
    </w:p>
    <w:p w14:paraId="691DC3F6" w14:textId="477BB73D" w:rsidR="00A956C7" w:rsidRPr="001D594F" w:rsidRDefault="00A956C7" w:rsidP="00A956C7">
      <w:pPr>
        <w:widowControl w:val="0"/>
        <w:autoSpaceDE w:val="0"/>
        <w:autoSpaceDN w:val="0"/>
        <w:adjustRightInd w:val="0"/>
        <w:rPr>
          <w:rFonts w:cs="Times New Roman"/>
        </w:rPr>
      </w:pPr>
      <w:r w:rsidRPr="001D594F">
        <w:rPr>
          <w:rFonts w:cs="Times New Roman"/>
        </w:rPr>
        <w:t>8.1 Members are normally be appoi</w:t>
      </w:r>
      <w:r w:rsidR="002E6C1B" w:rsidRPr="001D594F">
        <w:rPr>
          <w:rFonts w:cs="Times New Roman"/>
        </w:rPr>
        <w:t xml:space="preserve">nted for a term of three years – or two years, in the case of student members – </w:t>
      </w:r>
      <w:r w:rsidRPr="001D594F">
        <w:rPr>
          <w:rFonts w:cs="Times New Roman"/>
        </w:rPr>
        <w:t>with the possibility for consecutive terms.</w:t>
      </w:r>
      <w:r w:rsidR="002E6C1B" w:rsidRPr="001D594F">
        <w:rPr>
          <w:rFonts w:cs="Times New Roman"/>
        </w:rPr>
        <w:t xml:space="preserve"> The two student groups with designated positions on SexGen (TBLGAY and GLGBT) are each responsible for choosing an executive member to hold that position, each year.</w:t>
      </w:r>
    </w:p>
    <w:p w14:paraId="57972BD2" w14:textId="77777777" w:rsidR="00A956C7" w:rsidRPr="001D594F" w:rsidRDefault="00A956C7" w:rsidP="00A956C7">
      <w:pPr>
        <w:widowControl w:val="0"/>
        <w:autoSpaceDE w:val="0"/>
        <w:autoSpaceDN w:val="0"/>
        <w:adjustRightInd w:val="0"/>
        <w:rPr>
          <w:rFonts w:cs="Times New Roman"/>
        </w:rPr>
      </w:pPr>
    </w:p>
    <w:p w14:paraId="0767C71C" w14:textId="1328B89B" w:rsidR="00A956C7" w:rsidRPr="001D594F" w:rsidRDefault="00A956C7" w:rsidP="00A956C7">
      <w:pPr>
        <w:widowControl w:val="0"/>
        <w:autoSpaceDE w:val="0"/>
        <w:autoSpaceDN w:val="0"/>
        <w:adjustRightInd w:val="0"/>
        <w:rPr>
          <w:rFonts w:cs="Times New Roman"/>
        </w:rPr>
      </w:pPr>
      <w:r w:rsidRPr="001D594F">
        <w:rPr>
          <w:rFonts w:cs="Times New Roman"/>
        </w:rPr>
        <w:t>8.2 The Chair is a two-year term with opportunity for renewal to a maximum of two consecutive terms.</w:t>
      </w:r>
    </w:p>
    <w:p w14:paraId="5D78F805" w14:textId="77777777" w:rsidR="00A956C7" w:rsidRPr="001D594F" w:rsidRDefault="00A956C7" w:rsidP="00A956C7">
      <w:pPr>
        <w:widowControl w:val="0"/>
        <w:autoSpaceDE w:val="0"/>
        <w:autoSpaceDN w:val="0"/>
        <w:adjustRightInd w:val="0"/>
        <w:rPr>
          <w:rFonts w:cs="Times New Roman"/>
        </w:rPr>
      </w:pPr>
    </w:p>
    <w:p w14:paraId="0C51EB01" w14:textId="703179E6" w:rsidR="00A956C7" w:rsidRPr="001D594F" w:rsidRDefault="00A956C7" w:rsidP="00A956C7">
      <w:pPr>
        <w:widowControl w:val="0"/>
        <w:autoSpaceDE w:val="0"/>
        <w:autoSpaceDN w:val="0"/>
        <w:adjustRightInd w:val="0"/>
        <w:rPr>
          <w:rFonts w:cs="Times New Roman"/>
        </w:rPr>
      </w:pPr>
      <w:r w:rsidRPr="001D594F">
        <w:rPr>
          <w:rFonts w:cs="Times New Roman"/>
        </w:rPr>
        <w:t>8.3 Committee members shall be considered members in good standing as long as they are contributing members to the Committee. It is expected that any discussion and decision on removal of any member from the Committee would be done in a collegial and considerate manner and in good faith. The Committee may vote to remove a member from the committee by a vote of 2/3 majority at a Committee meeting, with advance notice of at least 2 weeks.</w:t>
      </w:r>
    </w:p>
    <w:p w14:paraId="2A575D8E" w14:textId="77777777" w:rsidR="00B94E18" w:rsidRPr="001D594F" w:rsidRDefault="00B94E18" w:rsidP="00A956C7">
      <w:pPr>
        <w:widowControl w:val="0"/>
        <w:autoSpaceDE w:val="0"/>
        <w:autoSpaceDN w:val="0"/>
        <w:adjustRightInd w:val="0"/>
        <w:rPr>
          <w:rFonts w:cs="Times New Roman"/>
        </w:rPr>
      </w:pPr>
    </w:p>
    <w:p w14:paraId="65A22D55" w14:textId="77777777" w:rsidR="00DE025A" w:rsidRPr="001D594F" w:rsidRDefault="00DE025A" w:rsidP="00A956C7">
      <w:pPr>
        <w:widowControl w:val="0"/>
        <w:autoSpaceDE w:val="0"/>
        <w:autoSpaceDN w:val="0"/>
        <w:adjustRightInd w:val="0"/>
        <w:rPr>
          <w:rFonts w:cs="Times New Roman"/>
        </w:rPr>
      </w:pPr>
    </w:p>
    <w:p w14:paraId="533520B0" w14:textId="790ED1D7" w:rsidR="00B94E18" w:rsidRPr="001D594F" w:rsidRDefault="00B94E18" w:rsidP="00B94E18">
      <w:pPr>
        <w:widowControl w:val="0"/>
        <w:autoSpaceDE w:val="0"/>
        <w:autoSpaceDN w:val="0"/>
        <w:adjustRightInd w:val="0"/>
        <w:rPr>
          <w:rFonts w:cs="Times New Roman"/>
          <w:b/>
        </w:rPr>
      </w:pPr>
      <w:r w:rsidRPr="001D594F">
        <w:rPr>
          <w:rFonts w:cs="Times New Roman"/>
          <w:b/>
        </w:rPr>
        <w:t>9. QUORUM AND VOTING</w:t>
      </w:r>
    </w:p>
    <w:p w14:paraId="24BD4F95" w14:textId="77777777" w:rsidR="00B94E18" w:rsidRPr="001D594F" w:rsidRDefault="00B94E18" w:rsidP="00B94E18">
      <w:pPr>
        <w:widowControl w:val="0"/>
        <w:autoSpaceDE w:val="0"/>
        <w:autoSpaceDN w:val="0"/>
        <w:adjustRightInd w:val="0"/>
        <w:rPr>
          <w:rFonts w:cs="Times New Roman"/>
        </w:rPr>
      </w:pPr>
    </w:p>
    <w:p w14:paraId="3816DA63" w14:textId="007BE0A6" w:rsidR="00B94E18" w:rsidRPr="001D594F" w:rsidRDefault="00B94E18" w:rsidP="00B94E18">
      <w:pPr>
        <w:widowControl w:val="0"/>
        <w:autoSpaceDE w:val="0"/>
        <w:autoSpaceDN w:val="0"/>
        <w:adjustRightInd w:val="0"/>
        <w:rPr>
          <w:rFonts w:cs="Times New Roman"/>
        </w:rPr>
      </w:pPr>
      <w:r w:rsidRPr="001D594F">
        <w:rPr>
          <w:rFonts w:cs="Times New Roman"/>
        </w:rPr>
        <w:t xml:space="preserve">9.1 Quorum for </w:t>
      </w:r>
      <w:r w:rsidR="002E6C1B" w:rsidRPr="001D594F">
        <w:rPr>
          <w:rFonts w:cs="Times New Roman"/>
        </w:rPr>
        <w:t xml:space="preserve">decision-making at </w:t>
      </w:r>
      <w:r w:rsidRPr="001D594F">
        <w:rPr>
          <w:rFonts w:cs="Times New Roman"/>
        </w:rPr>
        <w:t>meetings shall be a simple majority of the voting members of the Committee in good standing.</w:t>
      </w:r>
      <w:r w:rsidR="002E6C1B" w:rsidRPr="001D594F">
        <w:rPr>
          <w:rFonts w:cs="Times New Roman"/>
        </w:rPr>
        <w:t xml:space="preserve"> In the absence of such a majority, decisions of significance shall either be tabled for further discussion at the next meeting or shall conducted by an electronic vote.</w:t>
      </w:r>
    </w:p>
    <w:p w14:paraId="0DA2DB94" w14:textId="77777777" w:rsidR="00B94E18" w:rsidRPr="001D594F" w:rsidRDefault="00B94E18" w:rsidP="00B94E18">
      <w:pPr>
        <w:widowControl w:val="0"/>
        <w:autoSpaceDE w:val="0"/>
        <w:autoSpaceDN w:val="0"/>
        <w:adjustRightInd w:val="0"/>
        <w:rPr>
          <w:rFonts w:cs="Times New Roman"/>
        </w:rPr>
      </w:pPr>
    </w:p>
    <w:p w14:paraId="5ABEEA1A" w14:textId="19B0C2E9" w:rsidR="00B94E18" w:rsidRPr="001D594F" w:rsidRDefault="00B94E18" w:rsidP="00B94E18">
      <w:pPr>
        <w:widowControl w:val="0"/>
        <w:autoSpaceDE w:val="0"/>
        <w:autoSpaceDN w:val="0"/>
        <w:adjustRightInd w:val="0"/>
        <w:rPr>
          <w:rFonts w:cs="Times New Roman"/>
        </w:rPr>
      </w:pPr>
      <w:r w:rsidRPr="001D594F">
        <w:rPr>
          <w:rFonts w:cs="Times New Roman"/>
        </w:rPr>
        <w:t>9.2 While the committee strives to make decisions based on consensus, simple majority of voting members in good standing in attendance is required for motions to carry at meetings.</w:t>
      </w:r>
    </w:p>
    <w:p w14:paraId="3BCE6514" w14:textId="77777777" w:rsidR="00B94E18" w:rsidRPr="001D594F" w:rsidRDefault="00B94E18" w:rsidP="00B94E18">
      <w:pPr>
        <w:widowControl w:val="0"/>
        <w:autoSpaceDE w:val="0"/>
        <w:autoSpaceDN w:val="0"/>
        <w:adjustRightInd w:val="0"/>
        <w:rPr>
          <w:rFonts w:cs="Times New Roman"/>
        </w:rPr>
      </w:pPr>
    </w:p>
    <w:p w14:paraId="3853BAFB" w14:textId="79DC2081" w:rsidR="00B94E18" w:rsidRPr="001D594F" w:rsidRDefault="00B94E18" w:rsidP="00B94E18">
      <w:pPr>
        <w:widowControl w:val="0"/>
        <w:autoSpaceDE w:val="0"/>
        <w:autoSpaceDN w:val="0"/>
        <w:adjustRightInd w:val="0"/>
        <w:rPr>
          <w:rFonts w:cs="Times New Roman"/>
        </w:rPr>
      </w:pPr>
      <w:r w:rsidRPr="001D594F">
        <w:rPr>
          <w:rFonts w:cs="Times New Roman"/>
        </w:rPr>
        <w:t>9.3 When e-voting, a simple majority of voting members in good standing is required for motions to carry. The Chair will only vote to break a tie.</w:t>
      </w:r>
    </w:p>
    <w:p w14:paraId="6C2421A6" w14:textId="77777777" w:rsidR="00B94E18" w:rsidRPr="001D594F" w:rsidRDefault="00B94E18" w:rsidP="00B94E18">
      <w:pPr>
        <w:widowControl w:val="0"/>
        <w:autoSpaceDE w:val="0"/>
        <w:autoSpaceDN w:val="0"/>
        <w:adjustRightInd w:val="0"/>
        <w:rPr>
          <w:rFonts w:cs="Times New Roman"/>
        </w:rPr>
      </w:pPr>
    </w:p>
    <w:p w14:paraId="5008333B" w14:textId="77777777" w:rsidR="00DE025A" w:rsidRPr="001D594F" w:rsidRDefault="00DE025A" w:rsidP="00B94E18">
      <w:pPr>
        <w:widowControl w:val="0"/>
        <w:autoSpaceDE w:val="0"/>
        <w:autoSpaceDN w:val="0"/>
        <w:adjustRightInd w:val="0"/>
        <w:rPr>
          <w:rFonts w:cs="Times New Roman"/>
        </w:rPr>
      </w:pPr>
    </w:p>
    <w:p w14:paraId="7F390593" w14:textId="46938760" w:rsidR="00B94E18" w:rsidRPr="001D594F" w:rsidRDefault="00B94E18" w:rsidP="00B94E18">
      <w:pPr>
        <w:widowControl w:val="0"/>
        <w:autoSpaceDE w:val="0"/>
        <w:autoSpaceDN w:val="0"/>
        <w:adjustRightInd w:val="0"/>
        <w:rPr>
          <w:rFonts w:cs="Times New Roman"/>
          <w:b/>
        </w:rPr>
      </w:pPr>
      <w:r w:rsidRPr="001D594F">
        <w:rPr>
          <w:rFonts w:cs="Times New Roman"/>
          <w:b/>
        </w:rPr>
        <w:t>10. MEETINGS</w:t>
      </w:r>
    </w:p>
    <w:p w14:paraId="0CD7DEF7" w14:textId="77777777" w:rsidR="00B94E18" w:rsidRPr="001D594F" w:rsidRDefault="00B94E18" w:rsidP="00B94E18">
      <w:pPr>
        <w:widowControl w:val="0"/>
        <w:autoSpaceDE w:val="0"/>
        <w:autoSpaceDN w:val="0"/>
        <w:adjustRightInd w:val="0"/>
        <w:rPr>
          <w:rFonts w:cs="Times New Roman"/>
        </w:rPr>
      </w:pPr>
    </w:p>
    <w:p w14:paraId="4997C2CD" w14:textId="49ECE11E" w:rsidR="00B94E18" w:rsidRPr="001D594F" w:rsidRDefault="00B94E18" w:rsidP="00B94E18">
      <w:pPr>
        <w:widowControl w:val="0"/>
        <w:autoSpaceDE w:val="0"/>
        <w:autoSpaceDN w:val="0"/>
        <w:adjustRightInd w:val="0"/>
        <w:rPr>
          <w:rFonts w:cs="Times New Roman"/>
        </w:rPr>
      </w:pPr>
      <w:r w:rsidRPr="001D594F">
        <w:rPr>
          <w:rFonts w:cs="Times New Roman"/>
        </w:rPr>
        <w:t>10.1 Committee meetings are called by the Chair and are normally held monthly or as</w:t>
      </w:r>
    </w:p>
    <w:p w14:paraId="5E19099D" w14:textId="77777777" w:rsidR="00B94E18" w:rsidRPr="001D594F" w:rsidRDefault="00B94E18" w:rsidP="00B94E18">
      <w:pPr>
        <w:widowControl w:val="0"/>
        <w:autoSpaceDE w:val="0"/>
        <w:autoSpaceDN w:val="0"/>
        <w:adjustRightInd w:val="0"/>
        <w:rPr>
          <w:rFonts w:cs="Times New Roman"/>
        </w:rPr>
      </w:pPr>
      <w:r w:rsidRPr="001D594F">
        <w:rPr>
          <w:rFonts w:cs="Times New Roman"/>
        </w:rPr>
        <w:t>required, exceptions to this may be made during the summer months (June, July and</w:t>
      </w:r>
    </w:p>
    <w:p w14:paraId="0192AF65" w14:textId="77777777" w:rsidR="00B94E18" w:rsidRPr="001D594F" w:rsidRDefault="00B94E18" w:rsidP="00B94E18">
      <w:pPr>
        <w:widowControl w:val="0"/>
        <w:autoSpaceDE w:val="0"/>
        <w:autoSpaceDN w:val="0"/>
        <w:adjustRightInd w:val="0"/>
        <w:rPr>
          <w:rFonts w:cs="Times New Roman"/>
        </w:rPr>
      </w:pPr>
      <w:r w:rsidRPr="001D594F">
        <w:rPr>
          <w:rFonts w:cs="Times New Roman"/>
        </w:rPr>
        <w:t>August). Any member of the committee may ask the Chair to call a meeting.</w:t>
      </w:r>
    </w:p>
    <w:p w14:paraId="1F850ACD" w14:textId="77777777" w:rsidR="00B94E18" w:rsidRPr="001D594F" w:rsidRDefault="00B94E18" w:rsidP="00B94E18">
      <w:pPr>
        <w:widowControl w:val="0"/>
        <w:autoSpaceDE w:val="0"/>
        <w:autoSpaceDN w:val="0"/>
        <w:adjustRightInd w:val="0"/>
        <w:rPr>
          <w:rFonts w:cs="Times New Roman"/>
        </w:rPr>
      </w:pPr>
    </w:p>
    <w:p w14:paraId="74ACE819" w14:textId="678DB162" w:rsidR="00B94E18" w:rsidRPr="001D594F" w:rsidRDefault="00B94E18" w:rsidP="00B94E18">
      <w:pPr>
        <w:widowControl w:val="0"/>
        <w:autoSpaceDE w:val="0"/>
        <w:autoSpaceDN w:val="0"/>
        <w:adjustRightInd w:val="0"/>
        <w:rPr>
          <w:rFonts w:cs="Times New Roman"/>
        </w:rPr>
      </w:pPr>
      <w:r w:rsidRPr="001D594F">
        <w:rPr>
          <w:rFonts w:cs="Times New Roman"/>
        </w:rPr>
        <w:t xml:space="preserve">10.2 A </w:t>
      </w:r>
      <w:r w:rsidR="002E6C1B" w:rsidRPr="001D594F">
        <w:rPr>
          <w:rFonts w:cs="Times New Roman"/>
        </w:rPr>
        <w:t xml:space="preserve">draft </w:t>
      </w:r>
      <w:r w:rsidRPr="001D594F">
        <w:rPr>
          <w:rFonts w:cs="Times New Roman"/>
        </w:rPr>
        <w:t xml:space="preserve">meeting agenda and relevant material will be sent out </w:t>
      </w:r>
      <w:r w:rsidR="002E6C1B" w:rsidRPr="001D594F">
        <w:rPr>
          <w:rFonts w:cs="Times New Roman"/>
        </w:rPr>
        <w:t xml:space="preserve">sufficiently in </w:t>
      </w:r>
      <w:r w:rsidRPr="001D594F">
        <w:rPr>
          <w:rFonts w:cs="Times New Roman"/>
        </w:rPr>
        <w:t>advance of the meeting</w:t>
      </w:r>
      <w:r w:rsidR="002E6C1B" w:rsidRPr="001D594F">
        <w:rPr>
          <w:rFonts w:cs="Times New Roman"/>
        </w:rPr>
        <w:t xml:space="preserve"> (a minimum of one week) to ensure that all Committee members have the opportunity to add to the agenda, offer feedback on existing items, and send remarks on relevant items to the chair, in advance of the meeting.</w:t>
      </w:r>
    </w:p>
    <w:p w14:paraId="2B65E266" w14:textId="77777777" w:rsidR="002E6C1B" w:rsidRPr="001D594F" w:rsidRDefault="002E6C1B" w:rsidP="00B94E18">
      <w:pPr>
        <w:widowControl w:val="0"/>
        <w:autoSpaceDE w:val="0"/>
        <w:autoSpaceDN w:val="0"/>
        <w:adjustRightInd w:val="0"/>
        <w:rPr>
          <w:rFonts w:cs="Times New Roman"/>
        </w:rPr>
      </w:pPr>
    </w:p>
    <w:p w14:paraId="7EAB2F54" w14:textId="77777777" w:rsidR="002E6C1B" w:rsidRPr="001D594F" w:rsidRDefault="002E6C1B" w:rsidP="00B94E18">
      <w:pPr>
        <w:widowControl w:val="0"/>
        <w:autoSpaceDE w:val="0"/>
        <w:autoSpaceDN w:val="0"/>
        <w:adjustRightInd w:val="0"/>
        <w:rPr>
          <w:rFonts w:cs="Times New Roman"/>
        </w:rPr>
      </w:pPr>
    </w:p>
    <w:p w14:paraId="3FFAD22F" w14:textId="3338871C" w:rsidR="00B94E18" w:rsidRPr="001D594F" w:rsidRDefault="00B94E18" w:rsidP="00B94E18">
      <w:pPr>
        <w:widowControl w:val="0"/>
        <w:autoSpaceDE w:val="0"/>
        <w:autoSpaceDN w:val="0"/>
        <w:adjustRightInd w:val="0"/>
        <w:rPr>
          <w:rFonts w:cs="Times New Roman"/>
          <w:b/>
        </w:rPr>
      </w:pPr>
      <w:r w:rsidRPr="001D594F">
        <w:rPr>
          <w:rFonts w:cs="Times New Roman"/>
          <w:b/>
        </w:rPr>
        <w:t>11. SUB-COMMITTEES</w:t>
      </w:r>
    </w:p>
    <w:p w14:paraId="1AA41EF5" w14:textId="77777777" w:rsidR="00B94E18" w:rsidRPr="001D594F" w:rsidRDefault="00B94E18" w:rsidP="00B94E18">
      <w:pPr>
        <w:widowControl w:val="0"/>
        <w:autoSpaceDE w:val="0"/>
        <w:autoSpaceDN w:val="0"/>
        <w:adjustRightInd w:val="0"/>
        <w:rPr>
          <w:rFonts w:cs="Times New Roman"/>
        </w:rPr>
      </w:pPr>
    </w:p>
    <w:p w14:paraId="78EA9ED4" w14:textId="0C1A0285" w:rsidR="00B94E18" w:rsidRPr="001D594F" w:rsidRDefault="00B94E18" w:rsidP="00B94E18">
      <w:pPr>
        <w:widowControl w:val="0"/>
        <w:autoSpaceDE w:val="0"/>
        <w:autoSpaceDN w:val="0"/>
        <w:adjustRightInd w:val="0"/>
        <w:rPr>
          <w:rFonts w:cs="Times New Roman"/>
        </w:rPr>
      </w:pPr>
      <w:r w:rsidRPr="001D594F">
        <w:rPr>
          <w:rFonts w:cs="Times New Roman"/>
        </w:rPr>
        <w:t>11.1 The Committee may strike sub-committees to manage specific projects and responsibilities of the Committee.</w:t>
      </w:r>
    </w:p>
    <w:p w14:paraId="066E3C28" w14:textId="77777777" w:rsidR="00B94E18" w:rsidRPr="001D594F" w:rsidRDefault="00B94E18" w:rsidP="00B94E18">
      <w:pPr>
        <w:widowControl w:val="0"/>
        <w:autoSpaceDE w:val="0"/>
        <w:autoSpaceDN w:val="0"/>
        <w:adjustRightInd w:val="0"/>
        <w:rPr>
          <w:rFonts w:cs="Times New Roman"/>
        </w:rPr>
      </w:pPr>
    </w:p>
    <w:p w14:paraId="5BDC1EDA" w14:textId="698D2ADD" w:rsidR="00B94E18" w:rsidRPr="001D594F" w:rsidRDefault="00B94E18" w:rsidP="00B94E18">
      <w:pPr>
        <w:widowControl w:val="0"/>
        <w:autoSpaceDE w:val="0"/>
        <w:autoSpaceDN w:val="0"/>
        <w:adjustRightInd w:val="0"/>
        <w:rPr>
          <w:rFonts w:cs="Times New Roman"/>
        </w:rPr>
      </w:pPr>
      <w:r w:rsidRPr="001D594F">
        <w:rPr>
          <w:rFonts w:cs="Times New Roman"/>
        </w:rPr>
        <w:t>11.2. The sub-committees will report regularly to the Chair and the Committee.</w:t>
      </w:r>
    </w:p>
    <w:p w14:paraId="67B247E9" w14:textId="77777777" w:rsidR="00B94E18" w:rsidRPr="001D594F" w:rsidRDefault="00B94E18" w:rsidP="00B94E18">
      <w:pPr>
        <w:widowControl w:val="0"/>
        <w:autoSpaceDE w:val="0"/>
        <w:autoSpaceDN w:val="0"/>
        <w:adjustRightInd w:val="0"/>
        <w:rPr>
          <w:rFonts w:cs="Times New Roman"/>
        </w:rPr>
      </w:pPr>
    </w:p>
    <w:p w14:paraId="3D7D9780" w14:textId="77777777" w:rsidR="00B94E18" w:rsidRPr="001D594F" w:rsidRDefault="00B94E18" w:rsidP="00B94E18">
      <w:pPr>
        <w:widowControl w:val="0"/>
        <w:autoSpaceDE w:val="0"/>
        <w:autoSpaceDN w:val="0"/>
        <w:adjustRightInd w:val="0"/>
        <w:rPr>
          <w:rFonts w:cs="Times New Roman"/>
        </w:rPr>
      </w:pPr>
    </w:p>
    <w:p w14:paraId="26988A82" w14:textId="6B4B5B6A" w:rsidR="00B94E18" w:rsidRPr="001D594F" w:rsidRDefault="00B94E18" w:rsidP="00B94E18">
      <w:pPr>
        <w:widowControl w:val="0"/>
        <w:autoSpaceDE w:val="0"/>
        <w:autoSpaceDN w:val="0"/>
        <w:adjustRightInd w:val="0"/>
        <w:rPr>
          <w:rFonts w:cs="Times New Roman"/>
          <w:b/>
        </w:rPr>
      </w:pPr>
      <w:r w:rsidRPr="001D594F">
        <w:rPr>
          <w:rFonts w:cs="Times New Roman"/>
          <w:b/>
        </w:rPr>
        <w:t>12. REPORTING AND SUPPORT</w:t>
      </w:r>
    </w:p>
    <w:p w14:paraId="6A19537B" w14:textId="77777777" w:rsidR="00B94E18" w:rsidRPr="001D594F" w:rsidRDefault="00B94E18" w:rsidP="00B94E18">
      <w:pPr>
        <w:widowControl w:val="0"/>
        <w:autoSpaceDE w:val="0"/>
        <w:autoSpaceDN w:val="0"/>
        <w:adjustRightInd w:val="0"/>
        <w:rPr>
          <w:rFonts w:cs="Times New Roman"/>
        </w:rPr>
      </w:pPr>
    </w:p>
    <w:p w14:paraId="1EC2F605" w14:textId="4C41576D" w:rsidR="00B94E18" w:rsidRPr="001D594F" w:rsidRDefault="00B94E18" w:rsidP="00B94E18">
      <w:pPr>
        <w:widowControl w:val="0"/>
        <w:autoSpaceDE w:val="0"/>
        <w:autoSpaceDN w:val="0"/>
        <w:adjustRightInd w:val="0"/>
        <w:rPr>
          <w:rFonts w:cs="Times New Roman"/>
        </w:rPr>
      </w:pPr>
      <w:r w:rsidRPr="001D594F">
        <w:rPr>
          <w:rFonts w:cs="Times New Roman"/>
        </w:rPr>
        <w:t>12.1 The Committee reports annually to PACHR through the Centre</w:t>
      </w:r>
      <w:r w:rsidR="002E6C1B" w:rsidRPr="001D594F">
        <w:rPr>
          <w:rFonts w:cs="Times New Roman"/>
        </w:rPr>
        <w:t xml:space="preserve"> for Human Rights</w:t>
      </w:r>
      <w:r w:rsidRPr="001D594F">
        <w:rPr>
          <w:rFonts w:cs="Times New Roman"/>
        </w:rPr>
        <w:t>. The Chair of the</w:t>
      </w:r>
      <w:r w:rsidR="002E6C1B" w:rsidRPr="001D594F">
        <w:rPr>
          <w:rFonts w:cs="Times New Roman"/>
        </w:rPr>
        <w:t xml:space="preserve"> </w:t>
      </w:r>
      <w:r w:rsidRPr="001D594F">
        <w:rPr>
          <w:rFonts w:cs="Times New Roman"/>
        </w:rPr>
        <w:t>Committee is a member of PACHR.</w:t>
      </w:r>
    </w:p>
    <w:p w14:paraId="1CB89AC2" w14:textId="77777777" w:rsidR="00B94E18" w:rsidRPr="001D594F" w:rsidRDefault="00B94E18" w:rsidP="00B94E18">
      <w:pPr>
        <w:widowControl w:val="0"/>
        <w:autoSpaceDE w:val="0"/>
        <w:autoSpaceDN w:val="0"/>
        <w:adjustRightInd w:val="0"/>
        <w:rPr>
          <w:rFonts w:cs="Times New Roman"/>
        </w:rPr>
      </w:pPr>
    </w:p>
    <w:p w14:paraId="3864EFF0" w14:textId="0E4917AC" w:rsidR="00B94E18" w:rsidRPr="001D594F" w:rsidRDefault="00B94E18" w:rsidP="00B94E18">
      <w:pPr>
        <w:widowControl w:val="0"/>
        <w:autoSpaceDE w:val="0"/>
        <w:autoSpaceDN w:val="0"/>
        <w:adjustRightInd w:val="0"/>
        <w:rPr>
          <w:rFonts w:cs="Times New Roman"/>
        </w:rPr>
      </w:pPr>
      <w:r w:rsidRPr="001D594F">
        <w:rPr>
          <w:rFonts w:cs="Times New Roman"/>
        </w:rPr>
        <w:t>12.2 The Committee will post reports on its activities on its website.</w:t>
      </w:r>
    </w:p>
    <w:p w14:paraId="6D8EDCC6" w14:textId="77777777" w:rsidR="00B94E18" w:rsidRPr="001D594F" w:rsidRDefault="00B94E18" w:rsidP="00B94E18">
      <w:pPr>
        <w:widowControl w:val="0"/>
        <w:autoSpaceDE w:val="0"/>
        <w:autoSpaceDN w:val="0"/>
        <w:adjustRightInd w:val="0"/>
        <w:rPr>
          <w:rFonts w:cs="Times New Roman"/>
        </w:rPr>
      </w:pPr>
    </w:p>
    <w:p w14:paraId="3BD667BE" w14:textId="3ADAFE10" w:rsidR="00B94E18" w:rsidRPr="001D594F" w:rsidRDefault="00B94E18" w:rsidP="00B94E18">
      <w:pPr>
        <w:widowControl w:val="0"/>
        <w:autoSpaceDE w:val="0"/>
        <w:autoSpaceDN w:val="0"/>
        <w:adjustRightInd w:val="0"/>
        <w:rPr>
          <w:rFonts w:cs="Times New Roman"/>
        </w:rPr>
      </w:pPr>
      <w:r w:rsidRPr="001D594F">
        <w:rPr>
          <w:rFonts w:cs="Times New Roman"/>
        </w:rPr>
        <w:t>12.3 Note: The Committee has traditionally received funds and administrative support</w:t>
      </w:r>
      <w:r w:rsidR="00DE025A" w:rsidRPr="001D594F">
        <w:rPr>
          <w:rFonts w:cs="Times New Roman"/>
        </w:rPr>
        <w:t xml:space="preserve"> </w:t>
      </w:r>
      <w:r w:rsidRPr="001D594F">
        <w:rPr>
          <w:rFonts w:cs="Times New Roman"/>
        </w:rPr>
        <w:t>through the Centre</w:t>
      </w:r>
      <w:r w:rsidR="002E6C1B" w:rsidRPr="001D594F">
        <w:rPr>
          <w:rFonts w:cs="Times New Roman"/>
        </w:rPr>
        <w:t xml:space="preserve"> for Human Rights</w:t>
      </w:r>
      <w:r w:rsidRPr="001D594F">
        <w:rPr>
          <w:rFonts w:cs="Times New Roman"/>
        </w:rPr>
        <w:t>, such as support for Pride@York/York@ Pride activities, and an</w:t>
      </w:r>
      <w:r w:rsidR="00DE025A" w:rsidRPr="001D594F">
        <w:rPr>
          <w:rFonts w:cs="Times New Roman"/>
        </w:rPr>
        <w:t xml:space="preserve"> </w:t>
      </w:r>
      <w:r w:rsidRPr="001D594F">
        <w:rPr>
          <w:rFonts w:cs="Times New Roman"/>
        </w:rPr>
        <w:t xml:space="preserve">annual 0.5 course release </w:t>
      </w:r>
      <w:r w:rsidR="001C2FD2" w:rsidRPr="001D594F">
        <w:rPr>
          <w:rFonts w:cs="Times New Roman"/>
        </w:rPr>
        <w:t>for the Chair of the Committee.</w:t>
      </w:r>
    </w:p>
    <w:p w14:paraId="4111B5F0" w14:textId="77777777" w:rsidR="00B94E18" w:rsidRPr="001D594F" w:rsidRDefault="00B94E18" w:rsidP="00B94E18">
      <w:pPr>
        <w:widowControl w:val="0"/>
        <w:autoSpaceDE w:val="0"/>
        <w:autoSpaceDN w:val="0"/>
        <w:adjustRightInd w:val="0"/>
        <w:rPr>
          <w:rFonts w:cs="Times New Roman"/>
        </w:rPr>
      </w:pPr>
    </w:p>
    <w:p w14:paraId="5F7D861D" w14:textId="77777777" w:rsidR="00B94E18" w:rsidRPr="001D594F" w:rsidRDefault="00B94E18" w:rsidP="00B94E18">
      <w:pPr>
        <w:widowControl w:val="0"/>
        <w:autoSpaceDE w:val="0"/>
        <w:autoSpaceDN w:val="0"/>
        <w:adjustRightInd w:val="0"/>
        <w:rPr>
          <w:rFonts w:cs="Times New Roman"/>
        </w:rPr>
      </w:pPr>
    </w:p>
    <w:p w14:paraId="2B56C31C" w14:textId="43702A40" w:rsidR="00B94E18" w:rsidRPr="001D594F" w:rsidRDefault="00B94E18" w:rsidP="00B94E18">
      <w:pPr>
        <w:widowControl w:val="0"/>
        <w:autoSpaceDE w:val="0"/>
        <w:autoSpaceDN w:val="0"/>
        <w:adjustRightInd w:val="0"/>
        <w:rPr>
          <w:rFonts w:cs="Times New Roman"/>
          <w:b/>
        </w:rPr>
      </w:pPr>
      <w:r w:rsidRPr="001D594F">
        <w:rPr>
          <w:rFonts w:cs="Times New Roman"/>
          <w:b/>
        </w:rPr>
        <w:t>13. EVALUATION AND REVIEW</w:t>
      </w:r>
    </w:p>
    <w:p w14:paraId="75621D3A" w14:textId="77777777" w:rsidR="00DE025A" w:rsidRPr="001D594F" w:rsidRDefault="00DE025A" w:rsidP="00B94E18">
      <w:pPr>
        <w:widowControl w:val="0"/>
        <w:autoSpaceDE w:val="0"/>
        <w:autoSpaceDN w:val="0"/>
        <w:adjustRightInd w:val="0"/>
        <w:rPr>
          <w:rFonts w:cs="Times New Roman"/>
        </w:rPr>
      </w:pPr>
    </w:p>
    <w:p w14:paraId="561FAA23" w14:textId="1BAAF200" w:rsidR="00B94E18" w:rsidRPr="001D594F" w:rsidRDefault="00B94E18" w:rsidP="00B94E18">
      <w:pPr>
        <w:widowControl w:val="0"/>
        <w:autoSpaceDE w:val="0"/>
        <w:autoSpaceDN w:val="0"/>
        <w:adjustRightInd w:val="0"/>
        <w:rPr>
          <w:rFonts w:cs="Times New Roman"/>
        </w:rPr>
      </w:pPr>
      <w:r w:rsidRPr="001D594F">
        <w:rPr>
          <w:rFonts w:cs="Times New Roman"/>
        </w:rPr>
        <w:t>The Terms of Reference [ToR] are to be reviewed periodically by the Committee</w:t>
      </w:r>
      <w:r w:rsidR="00DE025A" w:rsidRPr="001D594F">
        <w:rPr>
          <w:rFonts w:cs="Times New Roman"/>
        </w:rPr>
        <w:t>, n</w:t>
      </w:r>
      <w:r w:rsidR="001C2FD2" w:rsidRPr="001D594F">
        <w:rPr>
          <w:rFonts w:cs="Times New Roman"/>
        </w:rPr>
        <w:t>ormally no less than every five</w:t>
      </w:r>
      <w:r w:rsidR="00DE025A" w:rsidRPr="001D594F">
        <w:rPr>
          <w:rFonts w:cs="Times New Roman"/>
        </w:rPr>
        <w:t xml:space="preserve"> years.</w:t>
      </w:r>
    </w:p>
    <w:p w14:paraId="6A8FF7CF" w14:textId="77777777" w:rsidR="00DE025A" w:rsidRPr="001D594F" w:rsidRDefault="00DE025A" w:rsidP="00B94E18">
      <w:pPr>
        <w:widowControl w:val="0"/>
        <w:autoSpaceDE w:val="0"/>
        <w:autoSpaceDN w:val="0"/>
        <w:adjustRightInd w:val="0"/>
        <w:rPr>
          <w:rFonts w:cs="Times New Roman"/>
        </w:rPr>
      </w:pPr>
    </w:p>
    <w:p w14:paraId="451FF0B5" w14:textId="77777777" w:rsidR="00DE025A" w:rsidRPr="001D594F" w:rsidRDefault="00DE025A" w:rsidP="00B94E18">
      <w:pPr>
        <w:widowControl w:val="0"/>
        <w:autoSpaceDE w:val="0"/>
        <w:autoSpaceDN w:val="0"/>
        <w:adjustRightInd w:val="0"/>
        <w:rPr>
          <w:rFonts w:cs="Times New Roman"/>
        </w:rPr>
      </w:pPr>
    </w:p>
    <w:p w14:paraId="7B5C5C3A" w14:textId="5D69050E" w:rsidR="00DE025A" w:rsidRPr="001D594F" w:rsidRDefault="00DE025A" w:rsidP="00DE025A">
      <w:pPr>
        <w:widowControl w:val="0"/>
        <w:autoSpaceDE w:val="0"/>
        <w:autoSpaceDN w:val="0"/>
        <w:adjustRightInd w:val="0"/>
        <w:rPr>
          <w:rFonts w:cs="Times New Roman"/>
          <w:b/>
        </w:rPr>
      </w:pPr>
      <w:r w:rsidRPr="001D594F">
        <w:rPr>
          <w:rFonts w:cs="Times New Roman"/>
          <w:b/>
        </w:rPr>
        <w:t>14. TERMS OF REFERENCE APPROVAL HISTORY</w:t>
      </w:r>
    </w:p>
    <w:p w14:paraId="20F3D430" w14:textId="77777777" w:rsidR="00DE025A" w:rsidRPr="001D594F" w:rsidRDefault="00DE025A" w:rsidP="00DE025A">
      <w:pPr>
        <w:widowControl w:val="0"/>
        <w:autoSpaceDE w:val="0"/>
        <w:autoSpaceDN w:val="0"/>
        <w:adjustRightInd w:val="0"/>
        <w:rPr>
          <w:rFonts w:cs="Times New Roman"/>
        </w:rPr>
      </w:pPr>
    </w:p>
    <w:p w14:paraId="214B2811" w14:textId="77777777" w:rsidR="00DE025A" w:rsidRPr="001D594F" w:rsidRDefault="00DE025A" w:rsidP="00DE025A">
      <w:pPr>
        <w:widowControl w:val="0"/>
        <w:autoSpaceDE w:val="0"/>
        <w:autoSpaceDN w:val="0"/>
        <w:adjustRightInd w:val="0"/>
        <w:rPr>
          <w:rFonts w:cs="Times New Roman"/>
        </w:rPr>
      </w:pPr>
      <w:r w:rsidRPr="001D594F">
        <w:rPr>
          <w:rFonts w:cs="Times New Roman"/>
        </w:rPr>
        <w:t>Date of initial adoption by: SexGen York: September 2005</w:t>
      </w:r>
    </w:p>
    <w:p w14:paraId="3B1A5C31" w14:textId="5B4CC58D" w:rsidR="00DE025A" w:rsidRPr="001D594F" w:rsidRDefault="00DE025A" w:rsidP="00DE025A">
      <w:pPr>
        <w:widowControl w:val="0"/>
        <w:autoSpaceDE w:val="0"/>
        <w:autoSpaceDN w:val="0"/>
        <w:adjustRightInd w:val="0"/>
        <w:rPr>
          <w:rFonts w:cs="Times New Roman"/>
        </w:rPr>
      </w:pPr>
      <w:r w:rsidRPr="001D594F">
        <w:rPr>
          <w:rFonts w:cs="Times New Roman"/>
        </w:rPr>
        <w:t>Date of amendments by: SexGen York: June 7, 2010 (major revision)</w:t>
      </w:r>
    </w:p>
    <w:p w14:paraId="567B475D" w14:textId="7E5179E2" w:rsidR="00DE025A" w:rsidRPr="00DE025A" w:rsidRDefault="00DE025A" w:rsidP="00DE025A">
      <w:pPr>
        <w:widowControl w:val="0"/>
        <w:autoSpaceDE w:val="0"/>
        <w:autoSpaceDN w:val="0"/>
        <w:adjustRightInd w:val="0"/>
        <w:rPr>
          <w:rFonts w:cs="Times New Roman"/>
        </w:rPr>
      </w:pPr>
      <w:r w:rsidRPr="001D594F">
        <w:rPr>
          <w:rFonts w:cs="Times New Roman"/>
        </w:rPr>
        <w:t>Date of amendments by: SexGen York: August</w:t>
      </w:r>
      <w:r w:rsidR="001C2FD2" w:rsidRPr="001D594F">
        <w:rPr>
          <w:rFonts w:cs="Times New Roman"/>
        </w:rPr>
        <w:t>/September</w:t>
      </w:r>
      <w:r w:rsidRPr="001D594F">
        <w:rPr>
          <w:rFonts w:cs="Times New Roman"/>
        </w:rPr>
        <w:t xml:space="preserve"> 2015 (major revision)</w:t>
      </w:r>
    </w:p>
    <w:sectPr w:rsidR="00DE025A" w:rsidRPr="00DE025A" w:rsidSect="0013442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002CF" w14:textId="77777777" w:rsidR="002E6C1B" w:rsidRDefault="002E6C1B" w:rsidP="00793AED">
      <w:r>
        <w:separator/>
      </w:r>
    </w:p>
  </w:endnote>
  <w:endnote w:type="continuationSeparator" w:id="0">
    <w:p w14:paraId="64D49458" w14:textId="77777777" w:rsidR="002E6C1B" w:rsidRDefault="002E6C1B" w:rsidP="0079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9201" w14:textId="77777777" w:rsidR="002E6C1B" w:rsidRDefault="002E6C1B" w:rsidP="0055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662E4" w14:textId="77777777" w:rsidR="002E6C1B" w:rsidRDefault="002E6C1B" w:rsidP="005578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FAAC" w14:textId="77777777" w:rsidR="002E6C1B" w:rsidRDefault="002E6C1B" w:rsidP="0055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3B4">
      <w:rPr>
        <w:rStyle w:val="PageNumber"/>
        <w:noProof/>
      </w:rPr>
      <w:t>1</w:t>
    </w:r>
    <w:r>
      <w:rPr>
        <w:rStyle w:val="PageNumber"/>
      </w:rPr>
      <w:fldChar w:fldCharType="end"/>
    </w:r>
  </w:p>
  <w:p w14:paraId="407A789D" w14:textId="77777777" w:rsidR="002E6C1B" w:rsidRDefault="002E6C1B" w:rsidP="005578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9B81" w14:textId="77777777" w:rsidR="002E6C1B" w:rsidRDefault="002E6C1B" w:rsidP="00793AED">
      <w:r>
        <w:separator/>
      </w:r>
    </w:p>
  </w:footnote>
  <w:footnote w:type="continuationSeparator" w:id="0">
    <w:p w14:paraId="63D7E534" w14:textId="77777777" w:rsidR="002E6C1B" w:rsidRDefault="002E6C1B" w:rsidP="00793AED">
      <w:r>
        <w:continuationSeparator/>
      </w:r>
    </w:p>
  </w:footnote>
  <w:footnote w:id="1">
    <w:p w14:paraId="27C3D103" w14:textId="27466982" w:rsidR="002E6C1B" w:rsidRDefault="002E6C1B">
      <w:pPr>
        <w:pStyle w:val="FootnoteText"/>
      </w:pPr>
      <w:r w:rsidRPr="002E6C1B">
        <w:rPr>
          <w:rStyle w:val="FootnoteReference"/>
          <w:highlight w:val="yellow"/>
        </w:rPr>
        <w:footnoteRef/>
      </w:r>
      <w:r w:rsidRPr="002E6C1B">
        <w:rPr>
          <w:highlight w:val="yellow"/>
        </w:rPr>
        <w:t xml:space="preserve"> Trans, Bisexual, Lesbian, Gay, Asexual @York.</w:t>
      </w:r>
    </w:p>
  </w:footnote>
  <w:footnote w:id="2">
    <w:p w14:paraId="04BBE164" w14:textId="0CD3D9A6" w:rsidR="002E6C1B" w:rsidRDefault="002E6C1B">
      <w:pPr>
        <w:pStyle w:val="FootnoteText"/>
      </w:pPr>
      <w:r>
        <w:rPr>
          <w:rStyle w:val="FootnoteReference"/>
        </w:rPr>
        <w:footnoteRef/>
      </w:r>
      <w:r>
        <w:t xml:space="preserve"> Glendon Lesbian Gay Bisexual Trans.</w:t>
      </w:r>
    </w:p>
  </w:footnote>
  <w:footnote w:id="3">
    <w:p w14:paraId="44EB44FA" w14:textId="3775D1C0" w:rsidR="002E6C1B" w:rsidRDefault="002E6C1B">
      <w:pPr>
        <w:pStyle w:val="FootnoteText"/>
      </w:pPr>
      <w:r>
        <w:rPr>
          <w:rStyle w:val="FootnoteReference"/>
        </w:rPr>
        <w:footnoteRef/>
      </w:r>
      <w:r>
        <w:t xml:space="preserve"> Lesbian, Gay, Bisexual, Transsexual, Transgender, Intersex, Queer/Questioning, Two-Spirited, Asexual.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DE"/>
    <w:multiLevelType w:val="hybridMultilevel"/>
    <w:tmpl w:val="4358F9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D54269"/>
    <w:multiLevelType w:val="hybridMultilevel"/>
    <w:tmpl w:val="FCE8F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AD57001"/>
    <w:multiLevelType w:val="hybridMultilevel"/>
    <w:tmpl w:val="6CA0D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207EF"/>
    <w:multiLevelType w:val="hybridMultilevel"/>
    <w:tmpl w:val="C3121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ED"/>
    <w:rsid w:val="00105429"/>
    <w:rsid w:val="0013442B"/>
    <w:rsid w:val="001C1558"/>
    <w:rsid w:val="001C2FD2"/>
    <w:rsid w:val="001D594F"/>
    <w:rsid w:val="002E6C1B"/>
    <w:rsid w:val="003943B4"/>
    <w:rsid w:val="004233DA"/>
    <w:rsid w:val="0055787C"/>
    <w:rsid w:val="006923BB"/>
    <w:rsid w:val="00757062"/>
    <w:rsid w:val="00793AED"/>
    <w:rsid w:val="008D7E4C"/>
    <w:rsid w:val="00A56CFD"/>
    <w:rsid w:val="00A956C7"/>
    <w:rsid w:val="00B71489"/>
    <w:rsid w:val="00B94E18"/>
    <w:rsid w:val="00BB31E9"/>
    <w:rsid w:val="00C925C4"/>
    <w:rsid w:val="00DD4A93"/>
    <w:rsid w:val="00DE025A"/>
    <w:rsid w:val="00F4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49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57062"/>
    <w:rPr>
      <w:sz w:val="20"/>
    </w:rPr>
  </w:style>
  <w:style w:type="character" w:customStyle="1" w:styleId="FootnoteTextChar">
    <w:name w:val="Footnote Text Char"/>
    <w:basedOn w:val="DefaultParagraphFont"/>
    <w:link w:val="FootnoteText"/>
    <w:uiPriority w:val="99"/>
    <w:rsid w:val="00757062"/>
    <w:rPr>
      <w:rFonts w:ascii="Times New Roman" w:hAnsi="Times New Roman"/>
      <w:sz w:val="20"/>
    </w:rPr>
  </w:style>
  <w:style w:type="paragraph" w:styleId="Header">
    <w:name w:val="header"/>
    <w:basedOn w:val="Normal"/>
    <w:link w:val="HeaderChar"/>
    <w:uiPriority w:val="99"/>
    <w:unhideWhenUsed/>
    <w:rsid w:val="00793AED"/>
    <w:pPr>
      <w:tabs>
        <w:tab w:val="center" w:pos="4320"/>
        <w:tab w:val="right" w:pos="8640"/>
      </w:tabs>
    </w:pPr>
  </w:style>
  <w:style w:type="character" w:customStyle="1" w:styleId="HeaderChar">
    <w:name w:val="Header Char"/>
    <w:basedOn w:val="DefaultParagraphFont"/>
    <w:link w:val="Header"/>
    <w:uiPriority w:val="99"/>
    <w:rsid w:val="00793AED"/>
    <w:rPr>
      <w:rFonts w:ascii="Times New Roman" w:hAnsi="Times New Roman"/>
    </w:rPr>
  </w:style>
  <w:style w:type="paragraph" w:styleId="Footer">
    <w:name w:val="footer"/>
    <w:basedOn w:val="Normal"/>
    <w:link w:val="FooterChar"/>
    <w:uiPriority w:val="99"/>
    <w:unhideWhenUsed/>
    <w:rsid w:val="00793AED"/>
    <w:pPr>
      <w:tabs>
        <w:tab w:val="center" w:pos="4320"/>
        <w:tab w:val="right" w:pos="8640"/>
      </w:tabs>
    </w:pPr>
  </w:style>
  <w:style w:type="character" w:customStyle="1" w:styleId="FooterChar">
    <w:name w:val="Footer Char"/>
    <w:basedOn w:val="DefaultParagraphFont"/>
    <w:link w:val="Footer"/>
    <w:uiPriority w:val="99"/>
    <w:rsid w:val="00793AED"/>
    <w:rPr>
      <w:rFonts w:ascii="Times New Roman" w:hAnsi="Times New Roman"/>
    </w:rPr>
  </w:style>
  <w:style w:type="character" w:styleId="Strong">
    <w:name w:val="Strong"/>
    <w:basedOn w:val="DefaultParagraphFont"/>
    <w:uiPriority w:val="22"/>
    <w:qFormat/>
    <w:rsid w:val="00793AED"/>
    <w:rPr>
      <w:b/>
      <w:bCs/>
    </w:rPr>
  </w:style>
  <w:style w:type="character" w:styleId="BookTitle">
    <w:name w:val="Book Title"/>
    <w:basedOn w:val="DefaultParagraphFont"/>
    <w:uiPriority w:val="33"/>
    <w:qFormat/>
    <w:rsid w:val="00793AED"/>
    <w:rPr>
      <w:b/>
      <w:bCs/>
      <w:smallCaps/>
      <w:spacing w:val="5"/>
    </w:rPr>
  </w:style>
  <w:style w:type="paragraph" w:styleId="NormalWeb">
    <w:name w:val="Normal (Web)"/>
    <w:basedOn w:val="Normal"/>
    <w:uiPriority w:val="99"/>
    <w:semiHidden/>
    <w:unhideWhenUsed/>
    <w:rsid w:val="00793AED"/>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793AED"/>
    <w:pPr>
      <w:ind w:left="720"/>
      <w:contextualSpacing/>
    </w:pPr>
  </w:style>
  <w:style w:type="character" w:styleId="FootnoteReference">
    <w:name w:val="footnote reference"/>
    <w:basedOn w:val="DefaultParagraphFont"/>
    <w:uiPriority w:val="99"/>
    <w:unhideWhenUsed/>
    <w:rsid w:val="00DD4A93"/>
    <w:rPr>
      <w:vertAlign w:val="superscript"/>
    </w:rPr>
  </w:style>
  <w:style w:type="character" w:styleId="PageNumber">
    <w:name w:val="page number"/>
    <w:basedOn w:val="DefaultParagraphFont"/>
    <w:uiPriority w:val="99"/>
    <w:semiHidden/>
    <w:unhideWhenUsed/>
    <w:rsid w:val="005578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57062"/>
    <w:rPr>
      <w:sz w:val="20"/>
    </w:rPr>
  </w:style>
  <w:style w:type="character" w:customStyle="1" w:styleId="FootnoteTextChar">
    <w:name w:val="Footnote Text Char"/>
    <w:basedOn w:val="DefaultParagraphFont"/>
    <w:link w:val="FootnoteText"/>
    <w:uiPriority w:val="99"/>
    <w:rsid w:val="00757062"/>
    <w:rPr>
      <w:rFonts w:ascii="Times New Roman" w:hAnsi="Times New Roman"/>
      <w:sz w:val="20"/>
    </w:rPr>
  </w:style>
  <w:style w:type="paragraph" w:styleId="Header">
    <w:name w:val="header"/>
    <w:basedOn w:val="Normal"/>
    <w:link w:val="HeaderChar"/>
    <w:uiPriority w:val="99"/>
    <w:unhideWhenUsed/>
    <w:rsid w:val="00793AED"/>
    <w:pPr>
      <w:tabs>
        <w:tab w:val="center" w:pos="4320"/>
        <w:tab w:val="right" w:pos="8640"/>
      </w:tabs>
    </w:pPr>
  </w:style>
  <w:style w:type="character" w:customStyle="1" w:styleId="HeaderChar">
    <w:name w:val="Header Char"/>
    <w:basedOn w:val="DefaultParagraphFont"/>
    <w:link w:val="Header"/>
    <w:uiPriority w:val="99"/>
    <w:rsid w:val="00793AED"/>
    <w:rPr>
      <w:rFonts w:ascii="Times New Roman" w:hAnsi="Times New Roman"/>
    </w:rPr>
  </w:style>
  <w:style w:type="paragraph" w:styleId="Footer">
    <w:name w:val="footer"/>
    <w:basedOn w:val="Normal"/>
    <w:link w:val="FooterChar"/>
    <w:uiPriority w:val="99"/>
    <w:unhideWhenUsed/>
    <w:rsid w:val="00793AED"/>
    <w:pPr>
      <w:tabs>
        <w:tab w:val="center" w:pos="4320"/>
        <w:tab w:val="right" w:pos="8640"/>
      </w:tabs>
    </w:pPr>
  </w:style>
  <w:style w:type="character" w:customStyle="1" w:styleId="FooterChar">
    <w:name w:val="Footer Char"/>
    <w:basedOn w:val="DefaultParagraphFont"/>
    <w:link w:val="Footer"/>
    <w:uiPriority w:val="99"/>
    <w:rsid w:val="00793AED"/>
    <w:rPr>
      <w:rFonts w:ascii="Times New Roman" w:hAnsi="Times New Roman"/>
    </w:rPr>
  </w:style>
  <w:style w:type="character" w:styleId="Strong">
    <w:name w:val="Strong"/>
    <w:basedOn w:val="DefaultParagraphFont"/>
    <w:uiPriority w:val="22"/>
    <w:qFormat/>
    <w:rsid w:val="00793AED"/>
    <w:rPr>
      <w:b/>
      <w:bCs/>
    </w:rPr>
  </w:style>
  <w:style w:type="character" w:styleId="BookTitle">
    <w:name w:val="Book Title"/>
    <w:basedOn w:val="DefaultParagraphFont"/>
    <w:uiPriority w:val="33"/>
    <w:qFormat/>
    <w:rsid w:val="00793AED"/>
    <w:rPr>
      <w:b/>
      <w:bCs/>
      <w:smallCaps/>
      <w:spacing w:val="5"/>
    </w:rPr>
  </w:style>
  <w:style w:type="paragraph" w:styleId="NormalWeb">
    <w:name w:val="Normal (Web)"/>
    <w:basedOn w:val="Normal"/>
    <w:uiPriority w:val="99"/>
    <w:semiHidden/>
    <w:unhideWhenUsed/>
    <w:rsid w:val="00793AED"/>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793AED"/>
    <w:pPr>
      <w:ind w:left="720"/>
      <w:contextualSpacing/>
    </w:pPr>
  </w:style>
  <w:style w:type="character" w:styleId="FootnoteReference">
    <w:name w:val="footnote reference"/>
    <w:basedOn w:val="DefaultParagraphFont"/>
    <w:uiPriority w:val="99"/>
    <w:unhideWhenUsed/>
    <w:rsid w:val="00DD4A93"/>
    <w:rPr>
      <w:vertAlign w:val="superscript"/>
    </w:rPr>
  </w:style>
  <w:style w:type="character" w:styleId="PageNumber">
    <w:name w:val="page number"/>
    <w:basedOn w:val="DefaultParagraphFont"/>
    <w:uiPriority w:val="99"/>
    <w:semiHidden/>
    <w:unhideWhenUsed/>
    <w:rsid w:val="0055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7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8242</Characters>
  <Application>Microsoft Macintosh Word</Application>
  <DocSecurity>0</DocSecurity>
  <Lines>68</Lines>
  <Paragraphs>19</Paragraphs>
  <ScaleCrop>false</ScaleCrop>
  <Company>York University</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MacLachlan</dc:creator>
  <cp:keywords/>
  <dc:description/>
  <cp:lastModifiedBy>Brian Kall</cp:lastModifiedBy>
  <cp:revision>2</cp:revision>
  <dcterms:created xsi:type="dcterms:W3CDTF">2016-09-14T14:47:00Z</dcterms:created>
  <dcterms:modified xsi:type="dcterms:W3CDTF">2016-09-14T14:47:00Z</dcterms:modified>
</cp:coreProperties>
</file>