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2F2F" w14:textId="1B482576" w:rsidR="00D7222F" w:rsidRPr="00615E92" w:rsidRDefault="0084372B" w:rsidP="00D7222F">
      <w:pPr>
        <w:pStyle w:val="Heading1"/>
        <w:numPr>
          <w:ilvl w:val="0"/>
          <w:numId w:val="0"/>
        </w:numPr>
        <w:rPr>
          <w:rFonts w:ascii="Arial" w:hAnsi="Arial"/>
          <w:sz w:val="28"/>
          <w:szCs w:val="28"/>
          <w:lang w:val="en-AU"/>
        </w:rPr>
      </w:pPr>
      <w:bookmarkStart w:id="0" w:name="_Toc102994319"/>
      <w:r>
        <w:rPr>
          <w:rFonts w:ascii="Arial" w:hAnsi="Arial"/>
          <w:sz w:val="28"/>
          <w:szCs w:val="28"/>
          <w:lang w:val="en-AU"/>
        </w:rPr>
        <w:t>NO</w:t>
      </w:r>
      <w:bookmarkStart w:id="1" w:name="_GoBack"/>
      <w:bookmarkEnd w:id="1"/>
      <w:r w:rsidR="00392AEB" w:rsidRPr="00615E92">
        <w:rPr>
          <w:rFonts w:ascii="Arial" w:hAnsi="Arial"/>
          <w:sz w:val="28"/>
          <w:szCs w:val="28"/>
          <w:lang w:val="en-AU"/>
        </w:rPr>
        <w:t>TES and</w:t>
      </w:r>
      <w:r w:rsidR="00DF0859" w:rsidRPr="00615E92">
        <w:rPr>
          <w:rFonts w:ascii="Arial" w:hAnsi="Arial"/>
          <w:sz w:val="28"/>
          <w:szCs w:val="28"/>
          <w:lang w:val="en-AU"/>
        </w:rPr>
        <w:t xml:space="preserve"> ACTION </w:t>
      </w:r>
      <w:proofErr w:type="gramStart"/>
      <w:r w:rsidR="00DF0859" w:rsidRPr="00615E92">
        <w:rPr>
          <w:rFonts w:ascii="Arial" w:hAnsi="Arial"/>
          <w:sz w:val="28"/>
          <w:szCs w:val="28"/>
          <w:lang w:val="en-AU"/>
        </w:rPr>
        <w:t>ITEMS</w:t>
      </w:r>
      <w:bookmarkEnd w:id="0"/>
      <w:r w:rsidR="00DF0859" w:rsidRPr="00615E92">
        <w:rPr>
          <w:rFonts w:ascii="Arial" w:hAnsi="Arial"/>
          <w:sz w:val="28"/>
          <w:szCs w:val="28"/>
          <w:lang w:val="en-AU"/>
        </w:rPr>
        <w:t xml:space="preserve">  </w:t>
      </w:r>
      <w:r w:rsidR="00C35B09" w:rsidRPr="00615E92">
        <w:rPr>
          <w:rFonts w:ascii="Arial" w:hAnsi="Arial"/>
          <w:sz w:val="28"/>
          <w:szCs w:val="28"/>
          <w:lang w:val="en-AU"/>
        </w:rPr>
        <w:t>-</w:t>
      </w:r>
      <w:proofErr w:type="gramEnd"/>
      <w:r w:rsidR="00C35B09" w:rsidRPr="00615E92">
        <w:rPr>
          <w:rFonts w:ascii="Arial" w:hAnsi="Arial"/>
          <w:sz w:val="28"/>
          <w:szCs w:val="28"/>
          <w:lang w:val="en-AU"/>
        </w:rPr>
        <w:t xml:space="preserve"> ENABLE YORK</w:t>
      </w:r>
    </w:p>
    <w:p w14:paraId="2D4E80A8" w14:textId="77777777" w:rsidR="00350EB3" w:rsidRPr="00912777" w:rsidRDefault="00350EB3" w:rsidP="00D7222F">
      <w:pPr>
        <w:rPr>
          <w:sz w:val="24"/>
          <w:lang w:val="en-AU" w:bidi="en-US"/>
        </w:rPr>
      </w:pPr>
    </w:p>
    <w:tbl>
      <w:tblPr>
        <w:tblW w:w="932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34"/>
        <w:gridCol w:w="3646"/>
        <w:gridCol w:w="3541"/>
      </w:tblGrid>
      <w:tr w:rsidR="00305812" w:rsidRPr="00615E92" w14:paraId="35669DFE" w14:textId="77777777" w:rsidTr="00481B20">
        <w:trPr>
          <w:cantSplit/>
          <w:trHeight w:hRule="exact" w:val="312"/>
          <w:jc w:val="center"/>
        </w:trPr>
        <w:tc>
          <w:tcPr>
            <w:tcW w:w="2134" w:type="dxa"/>
            <w:shd w:val="clear" w:color="auto" w:fill="E6E6E6"/>
          </w:tcPr>
          <w:p w14:paraId="37AA7231" w14:textId="77777777" w:rsidR="00305812" w:rsidRPr="00D67F35" w:rsidRDefault="00305812" w:rsidP="00D7222F">
            <w:pPr>
              <w:spacing w:before="40" w:after="40"/>
              <w:rPr>
                <w:rFonts w:ascii="Arial" w:hAnsi="Arial" w:cs="Arial"/>
                <w:b/>
                <w:sz w:val="24"/>
                <w:lang w:val="en-AU"/>
              </w:rPr>
            </w:pPr>
            <w:r w:rsidRPr="00D67F35">
              <w:rPr>
                <w:rFonts w:ascii="Arial" w:hAnsi="Arial" w:cs="Arial"/>
                <w:b/>
                <w:sz w:val="24"/>
                <w:lang w:val="en-AU"/>
              </w:rPr>
              <w:t xml:space="preserve">Meeting Date: </w:t>
            </w:r>
          </w:p>
        </w:tc>
        <w:tc>
          <w:tcPr>
            <w:tcW w:w="7187" w:type="dxa"/>
            <w:gridSpan w:val="2"/>
            <w:shd w:val="clear" w:color="auto" w:fill="auto"/>
          </w:tcPr>
          <w:p w14:paraId="20EB8E61" w14:textId="6A3255DF" w:rsidR="00305812" w:rsidRPr="00615E92" w:rsidRDefault="001E2588" w:rsidP="00D7222F">
            <w:pPr>
              <w:spacing w:before="40" w:after="40"/>
              <w:rPr>
                <w:rFonts w:ascii="Arial" w:hAnsi="Arial" w:cs="Arial"/>
                <w:sz w:val="24"/>
                <w:lang w:val="en-AU"/>
              </w:rPr>
            </w:pPr>
            <w:r>
              <w:rPr>
                <w:rFonts w:ascii="Arial" w:hAnsi="Arial" w:cs="Arial"/>
                <w:sz w:val="24"/>
                <w:lang w:val="en-AU"/>
              </w:rPr>
              <w:t>Wednesday April 29,</w:t>
            </w:r>
            <w:r w:rsidR="007273B5">
              <w:rPr>
                <w:rFonts w:ascii="Arial" w:hAnsi="Arial" w:cs="Arial"/>
                <w:sz w:val="24"/>
                <w:lang w:val="en-AU"/>
              </w:rPr>
              <w:t xml:space="preserve"> 2015 </w:t>
            </w:r>
          </w:p>
          <w:p w14:paraId="07C1EB25" w14:textId="77777777" w:rsidR="00305812" w:rsidRPr="00615E92" w:rsidRDefault="00305812" w:rsidP="00D7222F">
            <w:pPr>
              <w:spacing w:before="40" w:after="40"/>
              <w:rPr>
                <w:rFonts w:ascii="Arial" w:hAnsi="Arial" w:cs="Arial"/>
                <w:sz w:val="24"/>
                <w:lang w:val="en-AU"/>
              </w:rPr>
            </w:pPr>
          </w:p>
        </w:tc>
      </w:tr>
      <w:tr w:rsidR="00D7222F" w:rsidRPr="00615E92" w14:paraId="0CE802C3" w14:textId="77777777" w:rsidTr="00481B20">
        <w:trPr>
          <w:cantSplit/>
          <w:jc w:val="center"/>
        </w:trPr>
        <w:tc>
          <w:tcPr>
            <w:tcW w:w="2134" w:type="dxa"/>
            <w:shd w:val="clear" w:color="auto" w:fill="E6E6E6"/>
          </w:tcPr>
          <w:p w14:paraId="3CC7F1EA" w14:textId="77777777" w:rsidR="00D7222F" w:rsidRPr="00D67F35" w:rsidRDefault="00D7222F" w:rsidP="00D7222F">
            <w:pPr>
              <w:spacing w:before="40" w:after="40"/>
              <w:rPr>
                <w:rFonts w:ascii="Arial" w:hAnsi="Arial" w:cs="Arial"/>
                <w:b/>
                <w:sz w:val="24"/>
                <w:lang w:val="en-AU"/>
              </w:rPr>
            </w:pPr>
            <w:r w:rsidRPr="00D67F35">
              <w:rPr>
                <w:rFonts w:ascii="Arial" w:hAnsi="Arial" w:cs="Arial"/>
                <w:b/>
                <w:sz w:val="24"/>
                <w:lang w:val="en-AU"/>
              </w:rPr>
              <w:t>Meeting Attendees:</w:t>
            </w:r>
          </w:p>
        </w:tc>
        <w:tc>
          <w:tcPr>
            <w:tcW w:w="3646" w:type="dxa"/>
            <w:shd w:val="clear" w:color="auto" w:fill="auto"/>
          </w:tcPr>
          <w:p w14:paraId="1AF9DBDD" w14:textId="108A34F8" w:rsidR="00F86A9B" w:rsidRPr="00D67F35" w:rsidRDefault="00F86A9B" w:rsidP="00F86A9B">
            <w:pPr>
              <w:spacing w:before="40" w:after="40"/>
              <w:rPr>
                <w:rFonts w:ascii="Arial" w:hAnsi="Arial" w:cs="Arial"/>
                <w:b/>
                <w:sz w:val="24"/>
                <w:lang w:val="en-AU"/>
              </w:rPr>
            </w:pPr>
            <w:r w:rsidRPr="00D67F35">
              <w:rPr>
                <w:rFonts w:ascii="Arial" w:hAnsi="Arial" w:cs="Arial"/>
                <w:b/>
                <w:sz w:val="24"/>
                <w:lang w:val="en-AU"/>
              </w:rPr>
              <w:t xml:space="preserve">Voting Members: </w:t>
            </w:r>
          </w:p>
          <w:p w14:paraId="5C6295B7" w14:textId="3076ED81" w:rsidR="00912777" w:rsidRPr="00615E92" w:rsidRDefault="00912777" w:rsidP="00912777">
            <w:pPr>
              <w:numPr>
                <w:ilvl w:val="0"/>
                <w:numId w:val="5"/>
              </w:numPr>
              <w:tabs>
                <w:tab w:val="clear" w:pos="2557"/>
              </w:tabs>
              <w:spacing w:before="40" w:after="40"/>
              <w:ind w:left="315" w:hanging="257"/>
              <w:rPr>
                <w:rFonts w:ascii="Arial" w:hAnsi="Arial" w:cs="Arial"/>
                <w:sz w:val="24"/>
                <w:lang w:val="en-AU"/>
              </w:rPr>
            </w:pPr>
            <w:proofErr w:type="spellStart"/>
            <w:r w:rsidRPr="00615E92">
              <w:rPr>
                <w:rFonts w:ascii="Arial" w:hAnsi="Arial" w:cs="Arial"/>
                <w:sz w:val="24"/>
                <w:lang w:val="en-AU"/>
              </w:rPr>
              <w:t>Hengameh</w:t>
            </w:r>
            <w:proofErr w:type="spellEnd"/>
            <w:r w:rsidRPr="00615E92">
              <w:rPr>
                <w:rFonts w:ascii="Arial" w:hAnsi="Arial" w:cs="Arial"/>
                <w:sz w:val="24"/>
                <w:lang w:val="en-AU"/>
              </w:rPr>
              <w:t xml:space="preserve"> </w:t>
            </w:r>
            <w:proofErr w:type="spellStart"/>
            <w:r w:rsidRPr="00615E92">
              <w:rPr>
                <w:rFonts w:ascii="Arial" w:hAnsi="Arial" w:cs="Arial"/>
                <w:sz w:val="24"/>
                <w:lang w:val="en-AU"/>
              </w:rPr>
              <w:t>Saberi</w:t>
            </w:r>
            <w:proofErr w:type="spellEnd"/>
            <w:r w:rsidRPr="00615E92">
              <w:rPr>
                <w:rFonts w:ascii="Arial" w:hAnsi="Arial" w:cs="Arial"/>
                <w:sz w:val="24"/>
                <w:lang w:val="en-AU"/>
              </w:rPr>
              <w:t xml:space="preserve"> (</w:t>
            </w:r>
            <w:r w:rsidR="00615E92" w:rsidRPr="00615E92">
              <w:rPr>
                <w:rFonts w:ascii="Arial" w:hAnsi="Arial" w:cs="Arial"/>
                <w:sz w:val="24"/>
                <w:lang w:val="en-AU"/>
              </w:rPr>
              <w:t xml:space="preserve">Faculty </w:t>
            </w:r>
            <w:r w:rsidRPr="00615E92">
              <w:rPr>
                <w:rFonts w:ascii="Arial" w:hAnsi="Arial" w:cs="Arial"/>
                <w:sz w:val="24"/>
                <w:lang w:val="en-AU"/>
              </w:rPr>
              <w:t>Co-Chair)</w:t>
            </w:r>
          </w:p>
          <w:p w14:paraId="795FC497" w14:textId="65C706F2" w:rsidR="00615E92" w:rsidRDefault="00615E92" w:rsidP="00615E92">
            <w:pPr>
              <w:numPr>
                <w:ilvl w:val="0"/>
                <w:numId w:val="5"/>
              </w:numPr>
              <w:tabs>
                <w:tab w:val="clear" w:pos="2557"/>
              </w:tabs>
              <w:spacing w:before="40" w:after="40"/>
              <w:ind w:left="315" w:hanging="257"/>
              <w:rPr>
                <w:rFonts w:ascii="Arial" w:hAnsi="Arial" w:cs="Arial"/>
                <w:sz w:val="24"/>
                <w:lang w:val="en-AU"/>
              </w:rPr>
            </w:pPr>
            <w:r w:rsidRPr="00615E92">
              <w:rPr>
                <w:rFonts w:ascii="Arial" w:hAnsi="Arial" w:cs="Arial"/>
                <w:sz w:val="24"/>
                <w:lang w:val="en-AU"/>
              </w:rPr>
              <w:t>Stef Mendolia (Graduate Student Co-Chair)</w:t>
            </w:r>
          </w:p>
          <w:p w14:paraId="34721FA3" w14:textId="22DF482B" w:rsidR="00F04BF6" w:rsidRDefault="00F04BF6" w:rsidP="007273B5">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 xml:space="preserve">Leanne </w:t>
            </w:r>
            <w:proofErr w:type="spellStart"/>
            <w:r>
              <w:rPr>
                <w:rFonts w:ascii="Arial" w:hAnsi="Arial" w:cs="Arial"/>
                <w:sz w:val="24"/>
                <w:lang w:val="en-AU"/>
              </w:rPr>
              <w:t>DeFillipis</w:t>
            </w:r>
            <w:proofErr w:type="spellEnd"/>
            <w:r w:rsidR="00F86A9B">
              <w:rPr>
                <w:rFonts w:ascii="Arial" w:hAnsi="Arial" w:cs="Arial"/>
                <w:sz w:val="24"/>
                <w:lang w:val="en-AU"/>
              </w:rPr>
              <w:t xml:space="preserve"> (Staff)</w:t>
            </w:r>
          </w:p>
          <w:p w14:paraId="16A0869F" w14:textId="77777777" w:rsidR="001E2588" w:rsidRDefault="001E2588" w:rsidP="001E2588">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Lynx Cooper (Undergraduate Student)</w:t>
            </w:r>
          </w:p>
          <w:p w14:paraId="3BBF6230" w14:textId="77777777" w:rsidR="001E2588" w:rsidRDefault="001E2588" w:rsidP="001E2588">
            <w:pPr>
              <w:numPr>
                <w:ilvl w:val="0"/>
                <w:numId w:val="5"/>
              </w:numPr>
              <w:tabs>
                <w:tab w:val="clear" w:pos="2557"/>
              </w:tabs>
              <w:spacing w:before="40" w:after="40"/>
              <w:ind w:left="315" w:hanging="257"/>
              <w:rPr>
                <w:rFonts w:ascii="Arial" w:hAnsi="Arial" w:cs="Arial"/>
                <w:sz w:val="24"/>
                <w:lang w:val="en-AU"/>
              </w:rPr>
            </w:pPr>
            <w:r w:rsidRPr="00615E92">
              <w:rPr>
                <w:rFonts w:ascii="Arial" w:hAnsi="Arial" w:cs="Arial"/>
                <w:sz w:val="24"/>
                <w:lang w:val="en-AU"/>
              </w:rPr>
              <w:t>Andrea Daley (Faculty)</w:t>
            </w:r>
          </w:p>
          <w:p w14:paraId="3826AD25" w14:textId="77777777" w:rsidR="001E2588" w:rsidRDefault="001E2588" w:rsidP="001E2588">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 xml:space="preserve">Dragan </w:t>
            </w:r>
            <w:proofErr w:type="spellStart"/>
            <w:r>
              <w:rPr>
                <w:rFonts w:ascii="Arial" w:hAnsi="Arial" w:cs="Arial"/>
                <w:sz w:val="24"/>
                <w:lang w:val="en-AU"/>
              </w:rPr>
              <w:t>Spasojevic</w:t>
            </w:r>
            <w:proofErr w:type="spellEnd"/>
            <w:r>
              <w:rPr>
                <w:rFonts w:ascii="Arial" w:hAnsi="Arial" w:cs="Arial"/>
                <w:sz w:val="24"/>
                <w:lang w:val="en-AU"/>
              </w:rPr>
              <w:t xml:space="preserve"> (Staff)</w:t>
            </w:r>
          </w:p>
          <w:p w14:paraId="00D9B9F3" w14:textId="77777777" w:rsidR="001E2588" w:rsidRDefault="001E2588" w:rsidP="001E2588">
            <w:pPr>
              <w:spacing w:before="40" w:after="40"/>
              <w:rPr>
                <w:rFonts w:ascii="Arial" w:hAnsi="Arial" w:cs="Arial"/>
                <w:sz w:val="24"/>
                <w:lang w:val="en-AU"/>
              </w:rPr>
            </w:pPr>
          </w:p>
          <w:p w14:paraId="44259FEC" w14:textId="57D34AC6" w:rsidR="004B23AC" w:rsidRPr="001E2588" w:rsidRDefault="004B23AC" w:rsidP="001E2588">
            <w:pPr>
              <w:spacing w:before="40" w:after="40"/>
              <w:ind w:left="58"/>
              <w:rPr>
                <w:rFonts w:ascii="Arial" w:hAnsi="Arial" w:cs="Arial"/>
                <w:sz w:val="24"/>
                <w:lang w:val="en-AU"/>
              </w:rPr>
            </w:pPr>
          </w:p>
        </w:tc>
        <w:tc>
          <w:tcPr>
            <w:tcW w:w="3541" w:type="dxa"/>
            <w:shd w:val="clear" w:color="auto" w:fill="auto"/>
          </w:tcPr>
          <w:p w14:paraId="211ED26F" w14:textId="24671D64" w:rsidR="00F86A9B" w:rsidRPr="00D67F35" w:rsidRDefault="00F86A9B" w:rsidP="001E2588">
            <w:pPr>
              <w:spacing w:before="40" w:after="40"/>
              <w:rPr>
                <w:rFonts w:ascii="Arial" w:hAnsi="Arial" w:cs="Arial"/>
                <w:b/>
                <w:sz w:val="24"/>
                <w:lang w:val="en-AU"/>
              </w:rPr>
            </w:pPr>
            <w:r w:rsidRPr="00D67F35">
              <w:rPr>
                <w:rFonts w:ascii="Arial" w:hAnsi="Arial" w:cs="Arial"/>
                <w:b/>
                <w:sz w:val="24"/>
                <w:lang w:val="en-AU"/>
              </w:rPr>
              <w:t xml:space="preserve">Ex-Officio members: </w:t>
            </w:r>
          </w:p>
          <w:p w14:paraId="3DA1168F" w14:textId="1E7738D9" w:rsidR="00912777" w:rsidRPr="00615E92" w:rsidRDefault="00912777" w:rsidP="00912777">
            <w:pPr>
              <w:numPr>
                <w:ilvl w:val="0"/>
                <w:numId w:val="5"/>
              </w:numPr>
              <w:tabs>
                <w:tab w:val="clear" w:pos="2557"/>
              </w:tabs>
              <w:spacing w:before="40" w:after="40"/>
              <w:ind w:left="276" w:hanging="218"/>
              <w:rPr>
                <w:rFonts w:ascii="Arial" w:hAnsi="Arial" w:cs="Arial"/>
                <w:sz w:val="24"/>
                <w:lang w:val="en-AU"/>
              </w:rPr>
            </w:pPr>
            <w:r w:rsidRPr="00615E92">
              <w:rPr>
                <w:rFonts w:ascii="Arial" w:hAnsi="Arial" w:cs="Arial"/>
                <w:sz w:val="24"/>
                <w:lang w:val="en-AU"/>
              </w:rPr>
              <w:t xml:space="preserve">Marc </w:t>
            </w:r>
            <w:proofErr w:type="spellStart"/>
            <w:r w:rsidRPr="00615E92">
              <w:rPr>
                <w:rFonts w:ascii="Arial" w:hAnsi="Arial" w:cs="Arial"/>
                <w:sz w:val="24"/>
                <w:lang w:val="en-AU"/>
              </w:rPr>
              <w:t>Wilchesky</w:t>
            </w:r>
            <w:proofErr w:type="spellEnd"/>
            <w:r w:rsidRPr="00615E92">
              <w:rPr>
                <w:rFonts w:ascii="Arial" w:hAnsi="Arial" w:cs="Arial"/>
                <w:sz w:val="24"/>
                <w:lang w:val="en-AU"/>
              </w:rPr>
              <w:t xml:space="preserve"> (Exec. Director of Disability Services, </w:t>
            </w:r>
            <w:proofErr w:type="spellStart"/>
            <w:r w:rsidRPr="00615E92">
              <w:rPr>
                <w:rFonts w:ascii="Arial" w:hAnsi="Arial" w:cs="Arial"/>
                <w:sz w:val="24"/>
                <w:lang w:val="en-AU"/>
              </w:rPr>
              <w:t>Keele</w:t>
            </w:r>
            <w:proofErr w:type="spellEnd"/>
            <w:r w:rsidRPr="00615E92">
              <w:rPr>
                <w:rFonts w:ascii="Arial" w:hAnsi="Arial" w:cs="Arial"/>
                <w:sz w:val="24"/>
                <w:lang w:val="en-AU"/>
              </w:rPr>
              <w:t xml:space="preserve"> Campus) </w:t>
            </w:r>
          </w:p>
          <w:p w14:paraId="5FE88118" w14:textId="77777777" w:rsidR="001E2588" w:rsidRDefault="00615E92" w:rsidP="00912777">
            <w:pPr>
              <w:numPr>
                <w:ilvl w:val="0"/>
                <w:numId w:val="5"/>
              </w:numPr>
              <w:tabs>
                <w:tab w:val="clear" w:pos="2557"/>
              </w:tabs>
              <w:spacing w:before="40" w:after="40"/>
              <w:ind w:left="276" w:hanging="218"/>
              <w:rPr>
                <w:rFonts w:ascii="Arial" w:hAnsi="Arial" w:cs="Arial"/>
                <w:sz w:val="24"/>
                <w:lang w:val="en-AU"/>
              </w:rPr>
            </w:pPr>
            <w:r w:rsidRPr="00615E92">
              <w:rPr>
                <w:rFonts w:ascii="Arial" w:hAnsi="Arial" w:cs="Arial"/>
                <w:sz w:val="24"/>
                <w:lang w:val="en-AU"/>
              </w:rPr>
              <w:t xml:space="preserve">Josephine </w:t>
            </w:r>
            <w:proofErr w:type="spellStart"/>
            <w:r w:rsidRPr="00615E92">
              <w:rPr>
                <w:rFonts w:ascii="Arial" w:hAnsi="Arial" w:cs="Arial"/>
                <w:sz w:val="24"/>
                <w:lang w:val="en-AU"/>
              </w:rPr>
              <w:t>Tcheng</w:t>
            </w:r>
            <w:proofErr w:type="spellEnd"/>
            <w:r w:rsidRPr="00615E92">
              <w:rPr>
                <w:rFonts w:ascii="Arial" w:hAnsi="Arial" w:cs="Arial"/>
                <w:sz w:val="24"/>
                <w:lang w:val="en-AU"/>
              </w:rPr>
              <w:t xml:space="preserve"> (C</w:t>
            </w:r>
            <w:r w:rsidR="00E37C78">
              <w:rPr>
                <w:rFonts w:ascii="Arial" w:hAnsi="Arial" w:cs="Arial"/>
                <w:sz w:val="24"/>
                <w:lang w:val="en-AU"/>
              </w:rPr>
              <w:t xml:space="preserve">entre for </w:t>
            </w:r>
            <w:r w:rsidRPr="00615E92">
              <w:rPr>
                <w:rFonts w:ascii="Arial" w:hAnsi="Arial" w:cs="Arial"/>
                <w:sz w:val="24"/>
                <w:lang w:val="en-AU"/>
              </w:rPr>
              <w:t>H</w:t>
            </w:r>
            <w:r w:rsidR="00E37C78">
              <w:rPr>
                <w:rFonts w:ascii="Arial" w:hAnsi="Arial" w:cs="Arial"/>
                <w:sz w:val="24"/>
                <w:lang w:val="en-AU"/>
              </w:rPr>
              <w:t xml:space="preserve">uman </w:t>
            </w:r>
            <w:r w:rsidRPr="00615E92">
              <w:rPr>
                <w:rFonts w:ascii="Arial" w:hAnsi="Arial" w:cs="Arial"/>
                <w:sz w:val="24"/>
                <w:lang w:val="en-AU"/>
              </w:rPr>
              <w:t>R</w:t>
            </w:r>
            <w:r w:rsidR="00E37C78">
              <w:rPr>
                <w:rFonts w:ascii="Arial" w:hAnsi="Arial" w:cs="Arial"/>
                <w:sz w:val="24"/>
                <w:lang w:val="en-AU"/>
              </w:rPr>
              <w:t>ights</w:t>
            </w:r>
            <w:r w:rsidR="00040429">
              <w:rPr>
                <w:rFonts w:ascii="Arial" w:hAnsi="Arial" w:cs="Arial"/>
                <w:sz w:val="24"/>
                <w:lang w:val="en-AU"/>
              </w:rPr>
              <w:t xml:space="preserve"> - </w:t>
            </w:r>
            <w:r w:rsidRPr="00615E92">
              <w:rPr>
                <w:rFonts w:ascii="Arial" w:hAnsi="Arial" w:cs="Arial"/>
                <w:sz w:val="24"/>
                <w:lang w:val="en-AU"/>
              </w:rPr>
              <w:t>Adviso</w:t>
            </w:r>
            <w:r w:rsidR="00912777" w:rsidRPr="00615E92">
              <w:rPr>
                <w:rFonts w:ascii="Arial" w:hAnsi="Arial" w:cs="Arial"/>
                <w:sz w:val="24"/>
                <w:lang w:val="en-AU"/>
              </w:rPr>
              <w:t>r)</w:t>
            </w:r>
          </w:p>
          <w:p w14:paraId="15DD4699" w14:textId="77777777" w:rsidR="001E2588" w:rsidRDefault="001E2588" w:rsidP="001E2588">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Sheila Wilmot (CUPE 3903 Equity Officer)</w:t>
            </w:r>
          </w:p>
          <w:p w14:paraId="49A653C2" w14:textId="64EA0F0E" w:rsidR="00912777" w:rsidRPr="00615E92" w:rsidRDefault="001E2588" w:rsidP="001E2588">
            <w:pPr>
              <w:numPr>
                <w:ilvl w:val="0"/>
                <w:numId w:val="5"/>
              </w:numPr>
              <w:tabs>
                <w:tab w:val="clear" w:pos="2557"/>
              </w:tabs>
              <w:spacing w:before="40" w:after="40"/>
              <w:ind w:left="276" w:hanging="218"/>
              <w:rPr>
                <w:rFonts w:ascii="Arial" w:hAnsi="Arial" w:cs="Arial"/>
                <w:sz w:val="24"/>
                <w:lang w:val="en-AU"/>
              </w:rPr>
            </w:pPr>
            <w:r w:rsidRPr="001E2588">
              <w:rPr>
                <w:rFonts w:ascii="Arial" w:hAnsi="Arial" w:cs="Arial"/>
                <w:sz w:val="24"/>
                <w:lang w:val="en-AU"/>
              </w:rPr>
              <w:t xml:space="preserve">Pam </w:t>
            </w:r>
            <w:proofErr w:type="spellStart"/>
            <w:r w:rsidRPr="001E2588">
              <w:rPr>
                <w:rFonts w:ascii="Arial" w:hAnsi="Arial" w:cs="Arial"/>
                <w:sz w:val="24"/>
                <w:lang w:val="en-AU"/>
              </w:rPr>
              <w:t>Broley</w:t>
            </w:r>
            <w:proofErr w:type="spellEnd"/>
            <w:r w:rsidRPr="001E2588">
              <w:rPr>
                <w:rFonts w:ascii="Arial" w:hAnsi="Arial" w:cs="Arial"/>
                <w:sz w:val="24"/>
                <w:lang w:val="en-AU"/>
              </w:rPr>
              <w:t xml:space="preserve"> (</w:t>
            </w:r>
            <w:proofErr w:type="spellStart"/>
            <w:r w:rsidRPr="001E2588">
              <w:rPr>
                <w:rFonts w:ascii="Arial" w:hAnsi="Arial" w:cs="Arial"/>
                <w:sz w:val="24"/>
                <w:lang w:val="en-AU"/>
              </w:rPr>
              <w:t>Glendon</w:t>
            </w:r>
            <w:proofErr w:type="spellEnd"/>
            <w:r w:rsidRPr="001E2588">
              <w:rPr>
                <w:rFonts w:ascii="Arial" w:hAnsi="Arial" w:cs="Arial"/>
                <w:sz w:val="24"/>
                <w:lang w:val="en-AU"/>
              </w:rPr>
              <w:t>, Director of Counselling Services)</w:t>
            </w:r>
            <w:r w:rsidR="00912777" w:rsidRPr="00615E92">
              <w:rPr>
                <w:rFonts w:ascii="Arial" w:hAnsi="Arial" w:cs="Arial"/>
                <w:sz w:val="24"/>
                <w:lang w:val="en-AU"/>
              </w:rPr>
              <w:t xml:space="preserve"> </w:t>
            </w:r>
          </w:p>
        </w:tc>
      </w:tr>
      <w:tr w:rsidR="00D7222F" w:rsidRPr="00615E92" w14:paraId="7B57BE46" w14:textId="77777777" w:rsidTr="00481B20">
        <w:trPr>
          <w:cantSplit/>
          <w:jc w:val="center"/>
        </w:trPr>
        <w:tc>
          <w:tcPr>
            <w:tcW w:w="2134" w:type="dxa"/>
            <w:shd w:val="clear" w:color="auto" w:fill="E6E6E6"/>
          </w:tcPr>
          <w:p w14:paraId="3BBE98AE" w14:textId="0F958D47" w:rsidR="00D7222F" w:rsidRPr="00D67F35" w:rsidRDefault="00D7222F" w:rsidP="00D7222F">
            <w:pPr>
              <w:spacing w:before="40" w:after="40"/>
              <w:rPr>
                <w:rFonts w:ascii="Arial" w:hAnsi="Arial" w:cs="Arial"/>
                <w:b/>
                <w:sz w:val="24"/>
                <w:lang w:val="en-AU"/>
              </w:rPr>
            </w:pPr>
            <w:r w:rsidRPr="00D67F35">
              <w:rPr>
                <w:rFonts w:ascii="Arial" w:hAnsi="Arial" w:cs="Arial"/>
                <w:b/>
                <w:sz w:val="24"/>
                <w:lang w:val="en-AU"/>
              </w:rPr>
              <w:t>Apologies from:</w:t>
            </w:r>
          </w:p>
        </w:tc>
        <w:tc>
          <w:tcPr>
            <w:tcW w:w="7187" w:type="dxa"/>
            <w:gridSpan w:val="2"/>
            <w:shd w:val="clear" w:color="auto" w:fill="auto"/>
          </w:tcPr>
          <w:p w14:paraId="14C85DE8" w14:textId="27F53C30" w:rsidR="00822756" w:rsidRDefault="00822756" w:rsidP="00822756">
            <w:pPr>
              <w:spacing w:before="40" w:after="40"/>
              <w:rPr>
                <w:rFonts w:ascii="Arial" w:hAnsi="Arial" w:cs="Arial"/>
                <w:sz w:val="24"/>
                <w:lang w:val="en-AU"/>
              </w:rPr>
            </w:pPr>
            <w:r>
              <w:rPr>
                <w:rFonts w:ascii="Arial" w:hAnsi="Arial" w:cs="Arial"/>
                <w:sz w:val="24"/>
                <w:lang w:val="en-AU"/>
              </w:rPr>
              <w:t>Voting Member:</w:t>
            </w:r>
          </w:p>
          <w:p w14:paraId="129DD8CC" w14:textId="77777777" w:rsidR="001E2588" w:rsidRDefault="001E2588" w:rsidP="001E2588">
            <w:pPr>
              <w:numPr>
                <w:ilvl w:val="0"/>
                <w:numId w:val="5"/>
              </w:numPr>
              <w:tabs>
                <w:tab w:val="clear" w:pos="2557"/>
              </w:tabs>
              <w:spacing w:before="40" w:after="40"/>
              <w:ind w:left="315" w:hanging="257"/>
              <w:rPr>
                <w:rFonts w:ascii="Arial" w:hAnsi="Arial" w:cs="Arial"/>
                <w:sz w:val="24"/>
                <w:lang w:val="en-AU"/>
              </w:rPr>
            </w:pPr>
            <w:r>
              <w:rPr>
                <w:rFonts w:ascii="Arial" w:hAnsi="Arial" w:cs="Arial"/>
                <w:sz w:val="24"/>
                <w:lang w:val="en-AU"/>
              </w:rPr>
              <w:t>Ruth Brahman (Staff)</w:t>
            </w:r>
          </w:p>
          <w:p w14:paraId="1418322B" w14:textId="4A69183B" w:rsidR="001E2588" w:rsidRPr="001E2588" w:rsidRDefault="001E2588" w:rsidP="001E2588">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David Lewis (Undergraduate Student)</w:t>
            </w:r>
          </w:p>
          <w:p w14:paraId="44AEA75F" w14:textId="4C92CFA4" w:rsidR="004B23AC" w:rsidRPr="004B23AC" w:rsidRDefault="001E2588" w:rsidP="004B23AC">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Yvonne Simpson (Graduate Student)</w:t>
            </w:r>
          </w:p>
        </w:tc>
      </w:tr>
      <w:tr w:rsidR="00D7222F" w:rsidRPr="00615E92" w14:paraId="488B2ACF" w14:textId="77777777" w:rsidTr="00481B20">
        <w:trPr>
          <w:cantSplit/>
          <w:jc w:val="center"/>
        </w:trPr>
        <w:tc>
          <w:tcPr>
            <w:tcW w:w="2134" w:type="dxa"/>
            <w:shd w:val="clear" w:color="auto" w:fill="E6E6E6"/>
          </w:tcPr>
          <w:p w14:paraId="702B90AB" w14:textId="5FED8FA2" w:rsidR="00D7222F" w:rsidRPr="00D67F35" w:rsidRDefault="00D7222F" w:rsidP="00D7222F">
            <w:pPr>
              <w:spacing w:before="40" w:after="40"/>
              <w:rPr>
                <w:rFonts w:ascii="Arial" w:hAnsi="Arial" w:cs="Arial"/>
                <w:b/>
                <w:sz w:val="24"/>
                <w:lang w:val="en-AU"/>
              </w:rPr>
            </w:pPr>
            <w:r w:rsidRPr="00D67F35">
              <w:rPr>
                <w:rFonts w:ascii="Arial" w:hAnsi="Arial" w:cs="Arial"/>
                <w:b/>
                <w:sz w:val="24"/>
                <w:lang w:val="en-AU"/>
              </w:rPr>
              <w:t>Absent:</w:t>
            </w:r>
          </w:p>
        </w:tc>
        <w:tc>
          <w:tcPr>
            <w:tcW w:w="7187" w:type="dxa"/>
            <w:gridSpan w:val="2"/>
            <w:shd w:val="clear" w:color="auto" w:fill="auto"/>
          </w:tcPr>
          <w:p w14:paraId="248CCEC5" w14:textId="48E52226" w:rsidR="00822756" w:rsidRDefault="00822756" w:rsidP="00822756">
            <w:pPr>
              <w:spacing w:before="40" w:after="40"/>
              <w:rPr>
                <w:rFonts w:ascii="Arial" w:hAnsi="Arial" w:cs="Arial"/>
                <w:sz w:val="24"/>
                <w:lang w:val="en-AU"/>
              </w:rPr>
            </w:pPr>
            <w:r>
              <w:rPr>
                <w:rFonts w:ascii="Arial" w:hAnsi="Arial" w:cs="Arial"/>
                <w:sz w:val="24"/>
                <w:lang w:val="en-AU"/>
              </w:rPr>
              <w:t>Ex-Officio Members:</w:t>
            </w:r>
          </w:p>
          <w:p w14:paraId="5259D918" w14:textId="0F2AA0B1" w:rsidR="00D7222F" w:rsidRPr="00615E92" w:rsidRDefault="00D7222F" w:rsidP="009D3D8A">
            <w:pPr>
              <w:numPr>
                <w:ilvl w:val="0"/>
                <w:numId w:val="5"/>
              </w:numPr>
              <w:tabs>
                <w:tab w:val="clear" w:pos="2557"/>
              </w:tabs>
              <w:spacing w:before="40" w:after="40"/>
              <w:ind w:left="276" w:hanging="218"/>
              <w:rPr>
                <w:rFonts w:ascii="Arial" w:hAnsi="Arial" w:cs="Arial"/>
                <w:sz w:val="24"/>
                <w:lang w:val="en-AU"/>
              </w:rPr>
            </w:pPr>
            <w:r w:rsidRPr="00615E92">
              <w:rPr>
                <w:rFonts w:ascii="Arial" w:hAnsi="Arial" w:cs="Arial"/>
                <w:sz w:val="24"/>
                <w:lang w:val="en-AU"/>
              </w:rPr>
              <w:t xml:space="preserve"> </w:t>
            </w:r>
            <w:r w:rsidR="009A0D6A" w:rsidRPr="00615E92">
              <w:rPr>
                <w:rFonts w:ascii="Arial" w:hAnsi="Arial" w:cs="Arial"/>
                <w:sz w:val="24"/>
                <w:lang w:val="en-AU"/>
              </w:rPr>
              <w:t xml:space="preserve">Paul O’Brien </w:t>
            </w:r>
            <w:r w:rsidR="003E7E28">
              <w:rPr>
                <w:rFonts w:ascii="Arial" w:hAnsi="Arial" w:cs="Arial"/>
                <w:sz w:val="24"/>
                <w:lang w:val="en-AU"/>
              </w:rPr>
              <w:t>(YUGSA Equity Representative</w:t>
            </w:r>
            <w:r w:rsidR="00040429">
              <w:rPr>
                <w:rFonts w:ascii="Arial" w:hAnsi="Arial" w:cs="Arial"/>
                <w:sz w:val="24"/>
                <w:lang w:val="en-AU"/>
              </w:rPr>
              <w:t>)</w:t>
            </w:r>
          </w:p>
          <w:p w14:paraId="5BEA59FD" w14:textId="0313419A" w:rsidR="00F04BF6" w:rsidRPr="00822756" w:rsidRDefault="00040429" w:rsidP="00822756">
            <w:pPr>
              <w:numPr>
                <w:ilvl w:val="0"/>
                <w:numId w:val="5"/>
              </w:numPr>
              <w:tabs>
                <w:tab w:val="clear" w:pos="2557"/>
              </w:tabs>
              <w:spacing w:before="40" w:after="40"/>
              <w:ind w:left="276" w:hanging="218"/>
              <w:rPr>
                <w:rFonts w:ascii="Arial" w:hAnsi="Arial" w:cs="Arial"/>
                <w:sz w:val="24"/>
                <w:lang w:val="en-AU"/>
              </w:rPr>
            </w:pPr>
            <w:r>
              <w:rPr>
                <w:rFonts w:ascii="Arial" w:hAnsi="Arial" w:cs="Arial"/>
                <w:sz w:val="24"/>
                <w:lang w:val="en-AU"/>
              </w:rPr>
              <w:t xml:space="preserve">Marta </w:t>
            </w:r>
            <w:proofErr w:type="spellStart"/>
            <w:r>
              <w:rPr>
                <w:rFonts w:ascii="Arial" w:hAnsi="Arial" w:cs="Arial"/>
                <w:sz w:val="24"/>
                <w:lang w:val="en-AU"/>
              </w:rPr>
              <w:t>Awad</w:t>
            </w:r>
            <w:proofErr w:type="spellEnd"/>
            <w:r>
              <w:rPr>
                <w:rFonts w:ascii="Arial" w:hAnsi="Arial" w:cs="Arial"/>
                <w:sz w:val="24"/>
                <w:lang w:val="en-AU"/>
              </w:rPr>
              <w:t xml:space="preserve"> (YFS Access Centre)</w:t>
            </w:r>
          </w:p>
        </w:tc>
      </w:tr>
      <w:tr w:rsidR="009A0D6A" w:rsidRPr="00615E92" w14:paraId="7FCD5837" w14:textId="77777777" w:rsidTr="009A0D6A">
        <w:trPr>
          <w:cantSplit/>
          <w:trHeight w:val="323"/>
          <w:jc w:val="center"/>
        </w:trPr>
        <w:tc>
          <w:tcPr>
            <w:tcW w:w="2134" w:type="dxa"/>
            <w:shd w:val="clear" w:color="auto" w:fill="E6E6E6"/>
          </w:tcPr>
          <w:p w14:paraId="1DF61042" w14:textId="4E48B8E8" w:rsidR="009A0D6A" w:rsidRPr="00D67F35" w:rsidRDefault="009A0D6A" w:rsidP="00D7222F">
            <w:pPr>
              <w:spacing w:before="40" w:after="40"/>
              <w:rPr>
                <w:rFonts w:ascii="Arial" w:hAnsi="Arial" w:cs="Arial"/>
                <w:b/>
                <w:sz w:val="24"/>
                <w:lang w:val="en-AU"/>
              </w:rPr>
            </w:pPr>
            <w:r w:rsidRPr="00D67F35">
              <w:rPr>
                <w:rFonts w:ascii="Arial" w:hAnsi="Arial" w:cs="Arial"/>
                <w:b/>
                <w:sz w:val="24"/>
                <w:lang w:val="en-AU"/>
              </w:rPr>
              <w:t>Minutes taken by:</w:t>
            </w:r>
          </w:p>
        </w:tc>
        <w:tc>
          <w:tcPr>
            <w:tcW w:w="7187" w:type="dxa"/>
            <w:gridSpan w:val="2"/>
            <w:shd w:val="clear" w:color="auto" w:fill="auto"/>
          </w:tcPr>
          <w:p w14:paraId="6713DB34" w14:textId="2B59499F" w:rsidR="009A0D6A" w:rsidRPr="00615E92" w:rsidRDefault="009A0D6A" w:rsidP="00D7222F">
            <w:pPr>
              <w:spacing w:before="40" w:after="40"/>
              <w:rPr>
                <w:rFonts w:ascii="Arial" w:hAnsi="Arial" w:cs="Arial"/>
                <w:sz w:val="24"/>
                <w:lang w:val="en-AU"/>
              </w:rPr>
            </w:pPr>
            <w:r w:rsidRPr="00615E92">
              <w:rPr>
                <w:rFonts w:ascii="Arial" w:hAnsi="Arial" w:cs="Arial"/>
                <w:sz w:val="24"/>
                <w:lang w:val="en-AU"/>
              </w:rPr>
              <w:t xml:space="preserve">Stef Mendolia </w:t>
            </w:r>
          </w:p>
        </w:tc>
      </w:tr>
      <w:tr w:rsidR="009A0D6A" w:rsidRPr="00615E92" w14:paraId="52E9C8DF" w14:textId="77777777" w:rsidTr="009A0D6A">
        <w:trPr>
          <w:cantSplit/>
          <w:trHeight w:val="322"/>
          <w:jc w:val="center"/>
        </w:trPr>
        <w:tc>
          <w:tcPr>
            <w:tcW w:w="2134" w:type="dxa"/>
            <w:shd w:val="clear" w:color="auto" w:fill="CCCCCC"/>
          </w:tcPr>
          <w:p w14:paraId="03BE3FA1" w14:textId="13F826B7" w:rsidR="009A0D6A" w:rsidRPr="00D67F35" w:rsidRDefault="009A0D6A" w:rsidP="00D7222F">
            <w:pPr>
              <w:spacing w:before="40" w:after="40"/>
              <w:rPr>
                <w:rFonts w:ascii="Arial" w:hAnsi="Arial" w:cs="Arial"/>
                <w:b/>
                <w:sz w:val="24"/>
                <w:lang w:val="en-AU"/>
              </w:rPr>
            </w:pPr>
            <w:r w:rsidRPr="00D67F35">
              <w:rPr>
                <w:rFonts w:ascii="Arial" w:hAnsi="Arial" w:cs="Arial"/>
                <w:b/>
                <w:sz w:val="24"/>
                <w:lang w:val="en-AU"/>
              </w:rPr>
              <w:t>Next Meeting Date:</w:t>
            </w:r>
          </w:p>
        </w:tc>
        <w:tc>
          <w:tcPr>
            <w:tcW w:w="7187" w:type="dxa"/>
            <w:gridSpan w:val="2"/>
            <w:shd w:val="clear" w:color="auto" w:fill="auto"/>
          </w:tcPr>
          <w:p w14:paraId="6A9669BD" w14:textId="4B733544" w:rsidR="001E2588" w:rsidRDefault="001E2588" w:rsidP="001E2588">
            <w:pPr>
              <w:spacing w:before="40" w:after="40"/>
              <w:rPr>
                <w:rFonts w:ascii="Arial" w:hAnsi="Arial" w:cs="Arial"/>
                <w:sz w:val="24"/>
                <w:lang w:val="en-AU"/>
              </w:rPr>
            </w:pPr>
            <w:r>
              <w:rPr>
                <w:rFonts w:ascii="Arial" w:hAnsi="Arial" w:cs="Arial"/>
                <w:sz w:val="24"/>
                <w:lang w:val="en-AU"/>
              </w:rPr>
              <w:t>Save the date, to be confirmed:</w:t>
            </w:r>
          </w:p>
          <w:p w14:paraId="349BAA87" w14:textId="053E846F" w:rsidR="00D67F35" w:rsidRPr="00615E92" w:rsidRDefault="001E2588" w:rsidP="00D67F35">
            <w:pPr>
              <w:spacing w:before="40" w:after="40"/>
              <w:rPr>
                <w:rFonts w:ascii="Arial" w:hAnsi="Arial" w:cs="Arial"/>
                <w:sz w:val="24"/>
                <w:lang w:val="en-AU"/>
              </w:rPr>
            </w:pPr>
            <w:r>
              <w:rPr>
                <w:rFonts w:ascii="Arial" w:hAnsi="Arial" w:cs="Arial"/>
                <w:sz w:val="24"/>
                <w:lang w:val="en-AU"/>
              </w:rPr>
              <w:t>Wednesday May 27</w:t>
            </w:r>
          </w:p>
        </w:tc>
      </w:tr>
    </w:tbl>
    <w:p w14:paraId="431BD0A8" w14:textId="341EEA58" w:rsidR="00DF0859" w:rsidRPr="00615E92" w:rsidRDefault="00DF0859" w:rsidP="00D7222F">
      <w:pPr>
        <w:rPr>
          <w:rFonts w:ascii="Arial" w:hAnsi="Arial" w:cs="Arial"/>
          <w:b/>
          <w:sz w:val="24"/>
          <w:lang w:val="en-AU"/>
        </w:rPr>
      </w:pPr>
    </w:p>
    <w:p w14:paraId="5F1049AB" w14:textId="4452B4C5" w:rsidR="00A85154" w:rsidRDefault="00656D5C" w:rsidP="00D7222F">
      <w:pPr>
        <w:rPr>
          <w:rFonts w:ascii="Arial" w:hAnsi="Arial" w:cs="Arial"/>
          <w:b/>
          <w:sz w:val="32"/>
          <w:szCs w:val="32"/>
          <w:lang w:val="en-AU"/>
        </w:rPr>
      </w:pPr>
      <w:r w:rsidRPr="00E37C78">
        <w:rPr>
          <w:rFonts w:ascii="Arial" w:hAnsi="Arial" w:cs="Arial"/>
          <w:b/>
          <w:sz w:val="32"/>
          <w:szCs w:val="32"/>
          <w:lang w:val="en-AU"/>
        </w:rPr>
        <w:t>Agenda</w:t>
      </w:r>
      <w:r w:rsidR="00B30E22">
        <w:rPr>
          <w:rFonts w:ascii="Arial" w:hAnsi="Arial" w:cs="Arial"/>
          <w:b/>
          <w:sz w:val="32"/>
          <w:szCs w:val="32"/>
          <w:lang w:val="en-AU"/>
        </w:rPr>
        <w:t>:</w:t>
      </w:r>
    </w:p>
    <w:p w14:paraId="03D4D660" w14:textId="77777777" w:rsidR="00B30E22" w:rsidRPr="00B30E22" w:rsidRDefault="00B30E22" w:rsidP="00D7222F">
      <w:pPr>
        <w:rPr>
          <w:rFonts w:ascii="Arial" w:hAnsi="Arial" w:cs="Arial"/>
          <w:b/>
          <w:szCs w:val="20"/>
          <w:lang w:val="en-AU"/>
        </w:rPr>
      </w:pPr>
    </w:p>
    <w:p w14:paraId="5B2C396C" w14:textId="2544CC79" w:rsidR="001E2588" w:rsidRPr="001E2588" w:rsidRDefault="001E2588" w:rsidP="001E2588">
      <w:pPr>
        <w:numPr>
          <w:ilvl w:val="0"/>
          <w:numId w:val="26"/>
        </w:numPr>
        <w:rPr>
          <w:rFonts w:ascii="Arial" w:hAnsi="Arial" w:cs="Arial"/>
          <w:b/>
          <w:sz w:val="32"/>
          <w:szCs w:val="32"/>
          <w:lang w:val="en-AU"/>
        </w:rPr>
      </w:pPr>
      <w:r w:rsidRPr="001E2588">
        <w:rPr>
          <w:rFonts w:ascii="Arial" w:hAnsi="Arial" w:cs="Arial"/>
          <w:b/>
          <w:sz w:val="32"/>
          <w:szCs w:val="32"/>
          <w:lang w:val="en-AU"/>
        </w:rPr>
        <w:t xml:space="preserve">Updates </w:t>
      </w:r>
    </w:p>
    <w:p w14:paraId="078EA744" w14:textId="3AA720FE" w:rsidR="001E2588" w:rsidRPr="001E2588" w:rsidRDefault="001E2588" w:rsidP="001E2588">
      <w:pPr>
        <w:numPr>
          <w:ilvl w:val="0"/>
          <w:numId w:val="26"/>
        </w:numPr>
        <w:rPr>
          <w:rFonts w:ascii="Arial" w:hAnsi="Arial" w:cs="Arial"/>
          <w:b/>
          <w:sz w:val="32"/>
          <w:szCs w:val="32"/>
          <w:lang w:val="en-AU"/>
        </w:rPr>
      </w:pPr>
      <w:r w:rsidRPr="001E2588">
        <w:rPr>
          <w:rFonts w:ascii="Arial" w:hAnsi="Arial" w:cs="Arial"/>
          <w:b/>
          <w:sz w:val="32"/>
          <w:szCs w:val="32"/>
          <w:lang w:val="en-AU"/>
        </w:rPr>
        <w:t xml:space="preserve"> Enable York Website Launch</w:t>
      </w:r>
    </w:p>
    <w:p w14:paraId="32FE5892" w14:textId="4FEAD012" w:rsidR="001E2588" w:rsidRPr="001E2588" w:rsidRDefault="001E2588" w:rsidP="001E2588">
      <w:pPr>
        <w:numPr>
          <w:ilvl w:val="0"/>
          <w:numId w:val="26"/>
        </w:numPr>
        <w:rPr>
          <w:rFonts w:ascii="Arial" w:hAnsi="Arial" w:cs="Arial"/>
          <w:b/>
          <w:sz w:val="32"/>
          <w:szCs w:val="32"/>
          <w:lang w:val="en-AU"/>
        </w:rPr>
      </w:pPr>
      <w:r w:rsidRPr="001E2588">
        <w:rPr>
          <w:rFonts w:ascii="Arial" w:hAnsi="Arial" w:cs="Arial"/>
          <w:b/>
          <w:sz w:val="32"/>
          <w:szCs w:val="32"/>
          <w:lang w:val="en-AU"/>
        </w:rPr>
        <w:t xml:space="preserve">Approve “Accessible Meeting &amp; Event Guidelines” </w:t>
      </w:r>
    </w:p>
    <w:p w14:paraId="1735B1DC" w14:textId="34D11DA6" w:rsidR="001E2588" w:rsidRPr="001E2588" w:rsidRDefault="001E2588" w:rsidP="001E2588">
      <w:pPr>
        <w:numPr>
          <w:ilvl w:val="0"/>
          <w:numId w:val="26"/>
        </w:numPr>
        <w:rPr>
          <w:rFonts w:ascii="Arial" w:hAnsi="Arial" w:cs="Arial"/>
          <w:b/>
          <w:sz w:val="32"/>
          <w:szCs w:val="32"/>
          <w:lang w:val="en-AU"/>
        </w:rPr>
      </w:pPr>
      <w:r w:rsidRPr="001E2588">
        <w:rPr>
          <w:rFonts w:ascii="Arial" w:hAnsi="Arial" w:cs="Arial"/>
          <w:b/>
          <w:sz w:val="32"/>
          <w:szCs w:val="32"/>
          <w:lang w:val="en-AU"/>
        </w:rPr>
        <w:t>Strike Ad Hoc Sub-committee: By-laws</w:t>
      </w:r>
    </w:p>
    <w:p w14:paraId="01F5133A" w14:textId="77777777" w:rsidR="001E2588" w:rsidRDefault="001E2588" w:rsidP="001E2588">
      <w:pPr>
        <w:numPr>
          <w:ilvl w:val="0"/>
          <w:numId w:val="26"/>
        </w:numPr>
        <w:rPr>
          <w:rFonts w:ascii="Arial" w:hAnsi="Arial" w:cs="Arial"/>
          <w:b/>
          <w:sz w:val="32"/>
          <w:szCs w:val="32"/>
          <w:lang w:val="en-AU"/>
        </w:rPr>
      </w:pPr>
      <w:r w:rsidRPr="001E2588">
        <w:rPr>
          <w:rFonts w:ascii="Arial" w:hAnsi="Arial" w:cs="Arial"/>
          <w:b/>
          <w:sz w:val="32"/>
          <w:szCs w:val="32"/>
          <w:lang w:val="en-AU"/>
        </w:rPr>
        <w:t>Co-Chair Elections</w:t>
      </w:r>
    </w:p>
    <w:p w14:paraId="4E9F263C" w14:textId="4A8ABB97" w:rsidR="001D4DE9" w:rsidRPr="001E2588" w:rsidRDefault="001D4DE9" w:rsidP="001E2588">
      <w:pPr>
        <w:numPr>
          <w:ilvl w:val="0"/>
          <w:numId w:val="26"/>
        </w:numPr>
        <w:rPr>
          <w:rFonts w:ascii="Arial" w:hAnsi="Arial" w:cs="Arial"/>
          <w:b/>
          <w:sz w:val="32"/>
          <w:szCs w:val="32"/>
          <w:lang w:val="en-AU"/>
        </w:rPr>
      </w:pPr>
      <w:r>
        <w:rPr>
          <w:rFonts w:ascii="Arial" w:hAnsi="Arial" w:cs="Arial"/>
          <w:b/>
          <w:sz w:val="32"/>
          <w:szCs w:val="32"/>
          <w:lang w:val="en-AU"/>
        </w:rPr>
        <w:t>Mental Health Action Group/Steering Committee</w:t>
      </w:r>
    </w:p>
    <w:p w14:paraId="42C800CD" w14:textId="77777777" w:rsidR="00D67F35" w:rsidRDefault="00D67F35" w:rsidP="00D7222F">
      <w:pPr>
        <w:rPr>
          <w:rFonts w:ascii="Arial" w:hAnsi="Arial" w:cs="Arial"/>
          <w:b/>
          <w:sz w:val="32"/>
          <w:szCs w:val="32"/>
          <w:lang w:val="en-AU"/>
        </w:rPr>
      </w:pPr>
    </w:p>
    <w:p w14:paraId="1D20A795" w14:textId="40EA5B6C" w:rsidR="00DF0859" w:rsidRDefault="00DF0859" w:rsidP="00D7222F">
      <w:pPr>
        <w:rPr>
          <w:rFonts w:ascii="Arial" w:hAnsi="Arial" w:cs="Arial"/>
          <w:b/>
          <w:sz w:val="32"/>
          <w:szCs w:val="32"/>
          <w:lang w:val="en-AU"/>
        </w:rPr>
      </w:pPr>
      <w:r w:rsidRPr="00B30E22">
        <w:rPr>
          <w:rFonts w:ascii="Arial" w:hAnsi="Arial" w:cs="Arial"/>
          <w:b/>
          <w:sz w:val="32"/>
          <w:szCs w:val="32"/>
          <w:lang w:val="en-AU"/>
        </w:rPr>
        <w:t>Items Discussed</w:t>
      </w:r>
      <w:r w:rsidR="00B30E22">
        <w:rPr>
          <w:rFonts w:ascii="Arial" w:hAnsi="Arial" w:cs="Arial"/>
          <w:b/>
          <w:sz w:val="32"/>
          <w:szCs w:val="32"/>
          <w:lang w:val="en-AU"/>
        </w:rPr>
        <w:t>:</w:t>
      </w:r>
    </w:p>
    <w:p w14:paraId="33EDB29F" w14:textId="77777777" w:rsidR="00B30E22" w:rsidRPr="00B30E22" w:rsidRDefault="00B30E22" w:rsidP="00D7222F">
      <w:pPr>
        <w:rPr>
          <w:rFonts w:ascii="Arial" w:hAnsi="Arial" w:cs="Arial"/>
          <w:b/>
          <w:szCs w:val="20"/>
          <w:lang w:val="en-AU"/>
        </w:rPr>
      </w:pPr>
    </w:p>
    <w:p w14:paraId="3B84F514" w14:textId="77777777" w:rsidR="00F07E5B" w:rsidRPr="00154739" w:rsidRDefault="007273B5" w:rsidP="00F07E5B">
      <w:pPr>
        <w:pStyle w:val="ListParagraph"/>
        <w:numPr>
          <w:ilvl w:val="0"/>
          <w:numId w:val="15"/>
        </w:numPr>
        <w:tabs>
          <w:tab w:val="left" w:pos="6960"/>
        </w:tabs>
        <w:rPr>
          <w:rFonts w:ascii="Arial" w:hAnsi="Arial" w:cs="Arial"/>
          <w:b/>
          <w:sz w:val="28"/>
          <w:szCs w:val="28"/>
          <w:lang w:val="en-AU"/>
        </w:rPr>
      </w:pPr>
      <w:r w:rsidRPr="00154739">
        <w:rPr>
          <w:rFonts w:ascii="Arial" w:hAnsi="Arial" w:cs="Arial"/>
          <w:b/>
          <w:sz w:val="28"/>
          <w:szCs w:val="28"/>
          <w:lang w:val="en-AU"/>
        </w:rPr>
        <w:t>Updates</w:t>
      </w:r>
    </w:p>
    <w:p w14:paraId="35EB8348" w14:textId="7F059FD1" w:rsidR="00F07E5B" w:rsidRPr="00F07E5B" w:rsidRDefault="001E2588" w:rsidP="00F07E5B">
      <w:pPr>
        <w:pStyle w:val="ListParagraph"/>
        <w:numPr>
          <w:ilvl w:val="0"/>
          <w:numId w:val="27"/>
        </w:numPr>
        <w:tabs>
          <w:tab w:val="left" w:pos="6960"/>
        </w:tabs>
        <w:rPr>
          <w:rFonts w:ascii="Arial" w:hAnsi="Arial" w:cs="Arial"/>
          <w:sz w:val="28"/>
          <w:szCs w:val="28"/>
          <w:lang w:val="en-AU"/>
        </w:rPr>
      </w:pPr>
      <w:r w:rsidRPr="00F07E5B">
        <w:rPr>
          <w:rFonts w:ascii="Arial" w:hAnsi="Arial" w:cs="Arial"/>
          <w:sz w:val="28"/>
          <w:szCs w:val="28"/>
          <w:lang w:val="en-AU"/>
        </w:rPr>
        <w:t>As a re</w:t>
      </w:r>
      <w:r w:rsidR="00F07E5B">
        <w:rPr>
          <w:rFonts w:ascii="Arial" w:hAnsi="Arial" w:cs="Arial"/>
          <w:sz w:val="28"/>
          <w:szCs w:val="28"/>
          <w:lang w:val="en-AU"/>
        </w:rPr>
        <w:t>sult of the labour disruption the</w:t>
      </w:r>
      <w:r w:rsidRPr="00F07E5B">
        <w:rPr>
          <w:rFonts w:ascii="Arial" w:hAnsi="Arial" w:cs="Arial"/>
          <w:sz w:val="28"/>
          <w:szCs w:val="28"/>
          <w:lang w:val="en-AU"/>
        </w:rPr>
        <w:t xml:space="preserve"> </w:t>
      </w:r>
      <w:r w:rsidR="00CE72C4" w:rsidRPr="00F07E5B">
        <w:rPr>
          <w:rFonts w:ascii="Arial" w:hAnsi="Arial" w:cs="Arial"/>
          <w:sz w:val="28"/>
          <w:szCs w:val="28"/>
          <w:lang w:val="en-AU"/>
        </w:rPr>
        <w:t>Enab</w:t>
      </w:r>
      <w:r w:rsidR="00AD0170">
        <w:rPr>
          <w:rFonts w:ascii="Arial" w:hAnsi="Arial" w:cs="Arial"/>
          <w:sz w:val="28"/>
          <w:szCs w:val="28"/>
          <w:lang w:val="en-AU"/>
        </w:rPr>
        <w:t>le York Webpage Launch and Inaugural E</w:t>
      </w:r>
      <w:r w:rsidR="00F07E5B">
        <w:rPr>
          <w:rFonts w:ascii="Arial" w:hAnsi="Arial" w:cs="Arial"/>
          <w:sz w:val="28"/>
          <w:szCs w:val="28"/>
          <w:lang w:val="en-AU"/>
        </w:rPr>
        <w:t xml:space="preserve">vent were cancelled. </w:t>
      </w:r>
      <w:r w:rsidR="00154739">
        <w:rPr>
          <w:rFonts w:ascii="Arial" w:hAnsi="Arial" w:cs="Arial"/>
          <w:sz w:val="28"/>
          <w:szCs w:val="28"/>
          <w:lang w:val="en-AU"/>
        </w:rPr>
        <w:t xml:space="preserve">Enable York </w:t>
      </w:r>
      <w:r w:rsidR="00F07E5B">
        <w:rPr>
          <w:rFonts w:ascii="Arial" w:hAnsi="Arial" w:cs="Arial"/>
          <w:sz w:val="28"/>
          <w:szCs w:val="28"/>
          <w:lang w:val="en-AU"/>
        </w:rPr>
        <w:t xml:space="preserve">will </w:t>
      </w:r>
      <w:r w:rsidR="00F07E5B">
        <w:rPr>
          <w:rFonts w:ascii="Arial" w:hAnsi="Arial" w:cs="Arial"/>
          <w:sz w:val="28"/>
          <w:szCs w:val="28"/>
          <w:lang w:val="en-AU"/>
        </w:rPr>
        <w:lastRenderedPageBreak/>
        <w:t>have to st</w:t>
      </w:r>
      <w:r w:rsidR="00154739">
        <w:rPr>
          <w:rFonts w:ascii="Arial" w:hAnsi="Arial" w:cs="Arial"/>
          <w:sz w:val="28"/>
          <w:szCs w:val="28"/>
          <w:lang w:val="en-AU"/>
        </w:rPr>
        <w:t xml:space="preserve">rategize about how to do outreach for the website, now that we do not have an event to advertise it. </w:t>
      </w:r>
    </w:p>
    <w:p w14:paraId="368980A2" w14:textId="77777777" w:rsidR="001E2588" w:rsidRPr="001E2588" w:rsidRDefault="001E2588" w:rsidP="001E2588">
      <w:pPr>
        <w:tabs>
          <w:tab w:val="left" w:pos="6960"/>
        </w:tabs>
        <w:rPr>
          <w:rFonts w:ascii="Arial" w:hAnsi="Arial" w:cs="Arial"/>
          <w:sz w:val="28"/>
          <w:szCs w:val="28"/>
          <w:lang w:val="en-AU"/>
        </w:rPr>
      </w:pPr>
    </w:p>
    <w:p w14:paraId="54189F44" w14:textId="6FBD10BF" w:rsidR="001E2588" w:rsidRDefault="001258A0" w:rsidP="00154739">
      <w:pPr>
        <w:pStyle w:val="ListParagraph"/>
        <w:numPr>
          <w:ilvl w:val="0"/>
          <w:numId w:val="15"/>
        </w:numPr>
        <w:tabs>
          <w:tab w:val="left" w:pos="6960"/>
        </w:tabs>
        <w:rPr>
          <w:rFonts w:ascii="Arial" w:hAnsi="Arial" w:cs="Arial"/>
          <w:b/>
          <w:sz w:val="28"/>
          <w:szCs w:val="28"/>
          <w:lang w:val="en-AU"/>
        </w:rPr>
      </w:pPr>
      <w:r>
        <w:rPr>
          <w:rFonts w:ascii="Arial" w:hAnsi="Arial" w:cs="Arial"/>
          <w:b/>
          <w:sz w:val="28"/>
          <w:szCs w:val="28"/>
          <w:lang w:val="en-AU"/>
        </w:rPr>
        <w:t>Enable York Webpage</w:t>
      </w:r>
      <w:r w:rsidR="001E2588" w:rsidRPr="00154739">
        <w:rPr>
          <w:rFonts w:ascii="Arial" w:hAnsi="Arial" w:cs="Arial"/>
          <w:b/>
          <w:sz w:val="28"/>
          <w:szCs w:val="28"/>
          <w:lang w:val="en-AU"/>
        </w:rPr>
        <w:t xml:space="preserve"> Launch</w:t>
      </w:r>
      <w:r w:rsidR="001D4DE9">
        <w:rPr>
          <w:rFonts w:ascii="Arial" w:hAnsi="Arial" w:cs="Arial"/>
          <w:b/>
          <w:sz w:val="28"/>
          <w:szCs w:val="28"/>
          <w:lang w:val="en-AU"/>
        </w:rPr>
        <w:t xml:space="preserve"> </w:t>
      </w:r>
    </w:p>
    <w:p w14:paraId="3E1E069D" w14:textId="77777777" w:rsidR="001A58BD" w:rsidRPr="00154739" w:rsidRDefault="001A58BD" w:rsidP="001A58BD">
      <w:pPr>
        <w:pStyle w:val="ListParagraph"/>
        <w:tabs>
          <w:tab w:val="left" w:pos="6960"/>
        </w:tabs>
        <w:rPr>
          <w:rFonts w:ascii="Arial" w:hAnsi="Arial" w:cs="Arial"/>
          <w:b/>
          <w:sz w:val="28"/>
          <w:szCs w:val="28"/>
          <w:lang w:val="en-AU"/>
        </w:rPr>
      </w:pPr>
    </w:p>
    <w:p w14:paraId="46C8AA43" w14:textId="6FF63E80" w:rsidR="001258A0" w:rsidRDefault="001E2588" w:rsidP="00CA2B08">
      <w:pPr>
        <w:pStyle w:val="ListParagraph"/>
        <w:numPr>
          <w:ilvl w:val="0"/>
          <w:numId w:val="27"/>
        </w:numPr>
        <w:tabs>
          <w:tab w:val="left" w:pos="6960"/>
        </w:tabs>
        <w:rPr>
          <w:rFonts w:ascii="Arial" w:hAnsi="Arial" w:cs="Arial"/>
          <w:sz w:val="28"/>
          <w:szCs w:val="28"/>
          <w:lang w:val="en-AU"/>
        </w:rPr>
      </w:pPr>
      <w:r w:rsidRPr="00CA2B08">
        <w:rPr>
          <w:rFonts w:ascii="Arial" w:hAnsi="Arial" w:cs="Arial"/>
          <w:sz w:val="28"/>
          <w:szCs w:val="28"/>
          <w:lang w:val="en-AU"/>
        </w:rPr>
        <w:t>So</w:t>
      </w:r>
      <w:r w:rsidR="001258A0">
        <w:rPr>
          <w:rFonts w:ascii="Arial" w:hAnsi="Arial" w:cs="Arial"/>
          <w:sz w:val="28"/>
          <w:szCs w:val="28"/>
          <w:lang w:val="en-AU"/>
        </w:rPr>
        <w:t>ft launch, raise awareness of webpage</w:t>
      </w:r>
      <w:r w:rsidR="00CA2B08">
        <w:rPr>
          <w:rFonts w:ascii="Arial" w:hAnsi="Arial" w:cs="Arial"/>
          <w:sz w:val="28"/>
          <w:szCs w:val="28"/>
          <w:lang w:val="en-AU"/>
        </w:rPr>
        <w:t xml:space="preserve"> to the York Community</w:t>
      </w:r>
      <w:r w:rsidRPr="00CA2B08">
        <w:rPr>
          <w:rFonts w:ascii="Arial" w:hAnsi="Arial" w:cs="Arial"/>
          <w:sz w:val="28"/>
          <w:szCs w:val="28"/>
          <w:lang w:val="en-AU"/>
        </w:rPr>
        <w:t>.</w:t>
      </w:r>
      <w:r w:rsidR="001258A0">
        <w:rPr>
          <w:rFonts w:ascii="Arial" w:hAnsi="Arial" w:cs="Arial"/>
          <w:sz w:val="28"/>
          <w:szCs w:val="28"/>
          <w:lang w:val="en-AU"/>
        </w:rPr>
        <w:t xml:space="preserve"> Plan and promote a concentrated launch in the </w:t>
      </w:r>
      <w:proofErr w:type="gramStart"/>
      <w:r w:rsidR="001258A0">
        <w:rPr>
          <w:rFonts w:ascii="Arial" w:hAnsi="Arial" w:cs="Arial"/>
          <w:sz w:val="28"/>
          <w:szCs w:val="28"/>
          <w:lang w:val="en-AU"/>
        </w:rPr>
        <w:t>Fall</w:t>
      </w:r>
      <w:proofErr w:type="gramEnd"/>
      <w:r w:rsidR="001258A0">
        <w:rPr>
          <w:rFonts w:ascii="Arial" w:hAnsi="Arial" w:cs="Arial"/>
          <w:sz w:val="28"/>
          <w:szCs w:val="28"/>
          <w:lang w:val="en-AU"/>
        </w:rPr>
        <w:t xml:space="preserve"> as an official Inaugural Event.</w:t>
      </w:r>
    </w:p>
    <w:p w14:paraId="54C8B7D9" w14:textId="77777777" w:rsidR="001258A0" w:rsidRDefault="001258A0" w:rsidP="001258A0">
      <w:pPr>
        <w:pStyle w:val="ListParagraph"/>
        <w:tabs>
          <w:tab w:val="left" w:pos="6960"/>
        </w:tabs>
        <w:ind w:left="1440"/>
        <w:rPr>
          <w:rFonts w:ascii="Arial" w:hAnsi="Arial" w:cs="Arial"/>
          <w:sz w:val="28"/>
          <w:szCs w:val="28"/>
          <w:lang w:val="en-AU"/>
        </w:rPr>
      </w:pPr>
    </w:p>
    <w:p w14:paraId="3D366BA9" w14:textId="279F7904" w:rsidR="001258A0" w:rsidRPr="001258A0" w:rsidRDefault="001258A0" w:rsidP="001258A0">
      <w:pPr>
        <w:pStyle w:val="ListParagraph"/>
        <w:numPr>
          <w:ilvl w:val="0"/>
          <w:numId w:val="27"/>
        </w:numPr>
        <w:tabs>
          <w:tab w:val="left" w:pos="6960"/>
        </w:tabs>
        <w:rPr>
          <w:rFonts w:ascii="Arial" w:hAnsi="Arial" w:cs="Arial"/>
          <w:sz w:val="28"/>
          <w:szCs w:val="28"/>
          <w:lang w:val="en-AU"/>
        </w:rPr>
      </w:pPr>
      <w:r>
        <w:rPr>
          <w:rFonts w:ascii="Arial" w:hAnsi="Arial" w:cs="Arial"/>
          <w:sz w:val="28"/>
          <w:szCs w:val="28"/>
          <w:lang w:val="en-AU"/>
        </w:rPr>
        <w:t>Outreach ideas:</w:t>
      </w:r>
      <w:r w:rsidR="001E2588" w:rsidRPr="00CA2B08">
        <w:rPr>
          <w:rFonts w:ascii="Arial" w:hAnsi="Arial" w:cs="Arial"/>
          <w:sz w:val="28"/>
          <w:szCs w:val="28"/>
          <w:lang w:val="en-AU"/>
        </w:rPr>
        <w:t xml:space="preserve"> </w:t>
      </w:r>
    </w:p>
    <w:p w14:paraId="16C11D96" w14:textId="70FEE1E6" w:rsidR="001E2588" w:rsidRDefault="001258A0" w:rsidP="001258A0">
      <w:pPr>
        <w:pStyle w:val="ListParagraph"/>
        <w:numPr>
          <w:ilvl w:val="0"/>
          <w:numId w:val="28"/>
        </w:numPr>
        <w:tabs>
          <w:tab w:val="left" w:pos="6960"/>
        </w:tabs>
        <w:rPr>
          <w:rFonts w:ascii="Arial" w:hAnsi="Arial" w:cs="Arial"/>
          <w:sz w:val="28"/>
          <w:szCs w:val="28"/>
          <w:lang w:val="en-AU"/>
        </w:rPr>
      </w:pPr>
      <w:r>
        <w:rPr>
          <w:rFonts w:ascii="Arial" w:hAnsi="Arial" w:cs="Arial"/>
          <w:sz w:val="28"/>
          <w:szCs w:val="28"/>
          <w:lang w:val="en-AU"/>
        </w:rPr>
        <w:t>Build</w:t>
      </w:r>
      <w:r w:rsidR="001E2588" w:rsidRPr="001258A0">
        <w:rPr>
          <w:rFonts w:ascii="Arial" w:hAnsi="Arial" w:cs="Arial"/>
          <w:sz w:val="28"/>
          <w:szCs w:val="28"/>
          <w:lang w:val="en-AU"/>
        </w:rPr>
        <w:t xml:space="preserve"> awareness in the summer</w:t>
      </w:r>
      <w:r w:rsidR="00AD0170">
        <w:rPr>
          <w:rFonts w:ascii="Arial" w:hAnsi="Arial" w:cs="Arial"/>
          <w:sz w:val="28"/>
          <w:szCs w:val="28"/>
          <w:lang w:val="en-AU"/>
        </w:rPr>
        <w:t xml:space="preserve"> months leading up to an</w:t>
      </w:r>
      <w:r>
        <w:rPr>
          <w:rFonts w:ascii="Arial" w:hAnsi="Arial" w:cs="Arial"/>
          <w:sz w:val="28"/>
          <w:szCs w:val="28"/>
          <w:lang w:val="en-AU"/>
        </w:rPr>
        <w:t xml:space="preserve"> event</w:t>
      </w:r>
    </w:p>
    <w:p w14:paraId="0998B613" w14:textId="269D20F7" w:rsidR="001E2588" w:rsidRDefault="001258A0" w:rsidP="001258A0">
      <w:pPr>
        <w:pStyle w:val="ListParagraph"/>
        <w:numPr>
          <w:ilvl w:val="0"/>
          <w:numId w:val="28"/>
        </w:numPr>
        <w:tabs>
          <w:tab w:val="left" w:pos="6960"/>
        </w:tabs>
        <w:rPr>
          <w:rFonts w:ascii="Arial" w:hAnsi="Arial" w:cs="Arial"/>
          <w:sz w:val="28"/>
          <w:szCs w:val="28"/>
          <w:lang w:val="en-AU"/>
        </w:rPr>
      </w:pPr>
      <w:r>
        <w:rPr>
          <w:rFonts w:ascii="Arial" w:hAnsi="Arial" w:cs="Arial"/>
          <w:sz w:val="28"/>
          <w:szCs w:val="28"/>
          <w:lang w:val="en-AU"/>
        </w:rPr>
        <w:t xml:space="preserve">Track </w:t>
      </w:r>
      <w:r w:rsidR="00AD0170">
        <w:rPr>
          <w:rFonts w:ascii="Arial" w:hAnsi="Arial" w:cs="Arial"/>
          <w:sz w:val="28"/>
          <w:szCs w:val="28"/>
          <w:lang w:val="en-AU"/>
        </w:rPr>
        <w:t xml:space="preserve">web analytics: compare </w:t>
      </w:r>
      <w:proofErr w:type="spellStart"/>
      <w:r>
        <w:rPr>
          <w:rFonts w:ascii="Arial" w:hAnsi="Arial" w:cs="Arial"/>
          <w:sz w:val="28"/>
          <w:szCs w:val="28"/>
          <w:lang w:val="en-AU"/>
        </w:rPr>
        <w:t>Y</w:t>
      </w:r>
      <w:r w:rsidR="00AD0170">
        <w:rPr>
          <w:rFonts w:ascii="Arial" w:hAnsi="Arial" w:cs="Arial"/>
          <w:sz w:val="28"/>
          <w:szCs w:val="28"/>
          <w:lang w:val="en-AU"/>
        </w:rPr>
        <w:t>file</w:t>
      </w:r>
      <w:proofErr w:type="spellEnd"/>
      <w:r w:rsidR="00AD0170">
        <w:rPr>
          <w:rFonts w:ascii="Arial" w:hAnsi="Arial" w:cs="Arial"/>
          <w:sz w:val="28"/>
          <w:szCs w:val="28"/>
          <w:lang w:val="en-AU"/>
        </w:rPr>
        <w:t xml:space="preserve"> </w:t>
      </w:r>
      <w:r w:rsidR="001E2588" w:rsidRPr="001258A0">
        <w:rPr>
          <w:rFonts w:ascii="Arial" w:hAnsi="Arial" w:cs="Arial"/>
          <w:sz w:val="28"/>
          <w:szCs w:val="28"/>
          <w:lang w:val="en-AU"/>
        </w:rPr>
        <w:t xml:space="preserve">website traffic </w:t>
      </w:r>
      <w:r w:rsidR="00AD0170">
        <w:rPr>
          <w:rFonts w:ascii="Arial" w:hAnsi="Arial" w:cs="Arial"/>
          <w:sz w:val="28"/>
          <w:szCs w:val="28"/>
          <w:lang w:val="en-AU"/>
        </w:rPr>
        <w:t xml:space="preserve">to </w:t>
      </w:r>
      <w:r w:rsidR="001E2588" w:rsidRPr="001258A0">
        <w:rPr>
          <w:rFonts w:ascii="Arial" w:hAnsi="Arial" w:cs="Arial"/>
          <w:sz w:val="28"/>
          <w:szCs w:val="28"/>
          <w:lang w:val="en-AU"/>
        </w:rPr>
        <w:t>CHR</w:t>
      </w:r>
      <w:r w:rsidR="00AD0170">
        <w:rPr>
          <w:rFonts w:ascii="Arial" w:hAnsi="Arial" w:cs="Arial"/>
          <w:sz w:val="28"/>
          <w:szCs w:val="28"/>
          <w:lang w:val="en-AU"/>
        </w:rPr>
        <w:t xml:space="preserve"> Enable York webpage</w:t>
      </w:r>
      <w:r w:rsidR="001E2588" w:rsidRPr="001258A0">
        <w:rPr>
          <w:rFonts w:ascii="Arial" w:hAnsi="Arial" w:cs="Arial"/>
          <w:sz w:val="28"/>
          <w:szCs w:val="28"/>
          <w:lang w:val="en-AU"/>
        </w:rPr>
        <w:t xml:space="preserve">, </w:t>
      </w:r>
      <w:r w:rsidR="00AD0170">
        <w:rPr>
          <w:rFonts w:ascii="Arial" w:hAnsi="Arial" w:cs="Arial"/>
          <w:sz w:val="28"/>
          <w:szCs w:val="28"/>
          <w:lang w:val="en-AU"/>
        </w:rPr>
        <w:t xml:space="preserve">find metrics comparing who number of visitors to site versus who </w:t>
      </w:r>
      <w:r w:rsidR="001E2588" w:rsidRPr="001258A0">
        <w:rPr>
          <w:rFonts w:ascii="Arial" w:hAnsi="Arial" w:cs="Arial"/>
          <w:sz w:val="28"/>
          <w:szCs w:val="28"/>
          <w:lang w:val="en-AU"/>
        </w:rPr>
        <w:t xml:space="preserve">attends </w:t>
      </w:r>
    </w:p>
    <w:p w14:paraId="013568DA" w14:textId="24B1078F" w:rsidR="00154739" w:rsidRDefault="001258A0" w:rsidP="001258A0">
      <w:pPr>
        <w:pStyle w:val="ListParagraph"/>
        <w:numPr>
          <w:ilvl w:val="0"/>
          <w:numId w:val="28"/>
        </w:numPr>
        <w:tabs>
          <w:tab w:val="left" w:pos="6960"/>
        </w:tabs>
        <w:rPr>
          <w:rFonts w:ascii="Arial" w:hAnsi="Arial" w:cs="Arial"/>
          <w:sz w:val="28"/>
          <w:szCs w:val="28"/>
          <w:lang w:val="en-AU"/>
        </w:rPr>
      </w:pPr>
      <w:r>
        <w:rPr>
          <w:rFonts w:ascii="Arial" w:hAnsi="Arial" w:cs="Arial"/>
          <w:sz w:val="28"/>
          <w:szCs w:val="28"/>
          <w:lang w:val="en-AU"/>
        </w:rPr>
        <w:t xml:space="preserve">Inform York </w:t>
      </w:r>
      <w:r w:rsidR="00154739" w:rsidRPr="001258A0">
        <w:rPr>
          <w:rFonts w:ascii="Arial" w:hAnsi="Arial" w:cs="Arial"/>
          <w:sz w:val="28"/>
          <w:szCs w:val="28"/>
          <w:lang w:val="en-AU"/>
        </w:rPr>
        <w:t>committees about how the website is live</w:t>
      </w:r>
    </w:p>
    <w:p w14:paraId="79041DC0" w14:textId="29020C50" w:rsidR="00154739" w:rsidRDefault="001258A0" w:rsidP="001D4DE9">
      <w:pPr>
        <w:pStyle w:val="ListParagraph"/>
        <w:numPr>
          <w:ilvl w:val="0"/>
          <w:numId w:val="28"/>
        </w:numPr>
        <w:tabs>
          <w:tab w:val="left" w:pos="6960"/>
        </w:tabs>
        <w:rPr>
          <w:rFonts w:ascii="Arial" w:hAnsi="Arial" w:cs="Arial"/>
          <w:sz w:val="28"/>
          <w:szCs w:val="28"/>
          <w:lang w:val="en-AU"/>
        </w:rPr>
      </w:pPr>
      <w:r>
        <w:rPr>
          <w:rFonts w:ascii="Arial" w:hAnsi="Arial" w:cs="Arial"/>
          <w:sz w:val="28"/>
          <w:szCs w:val="28"/>
          <w:lang w:val="en-AU"/>
        </w:rPr>
        <w:t>Connect</w:t>
      </w:r>
      <w:r w:rsidR="00154739" w:rsidRPr="001258A0">
        <w:rPr>
          <w:rFonts w:ascii="Arial" w:hAnsi="Arial" w:cs="Arial"/>
          <w:sz w:val="28"/>
          <w:szCs w:val="28"/>
          <w:lang w:val="en-AU"/>
        </w:rPr>
        <w:t xml:space="preserve"> with chairs </w:t>
      </w:r>
      <w:r>
        <w:rPr>
          <w:rFonts w:ascii="Arial" w:hAnsi="Arial" w:cs="Arial"/>
          <w:sz w:val="28"/>
          <w:szCs w:val="28"/>
          <w:lang w:val="en-AU"/>
        </w:rPr>
        <w:t>of departments to send</w:t>
      </w:r>
      <w:r w:rsidR="00AD0170">
        <w:rPr>
          <w:rFonts w:ascii="Arial" w:hAnsi="Arial" w:cs="Arial"/>
          <w:sz w:val="28"/>
          <w:szCs w:val="28"/>
          <w:lang w:val="en-AU"/>
        </w:rPr>
        <w:t xml:space="preserve"> info on </w:t>
      </w:r>
      <w:r w:rsidR="00154739" w:rsidRPr="001258A0">
        <w:rPr>
          <w:rFonts w:ascii="Arial" w:hAnsi="Arial" w:cs="Arial"/>
          <w:sz w:val="28"/>
          <w:szCs w:val="28"/>
          <w:lang w:val="en-AU"/>
        </w:rPr>
        <w:t xml:space="preserve">student </w:t>
      </w:r>
      <w:proofErr w:type="spellStart"/>
      <w:r w:rsidR="00154739" w:rsidRPr="001258A0">
        <w:rPr>
          <w:rFonts w:ascii="Arial" w:hAnsi="Arial" w:cs="Arial"/>
          <w:sz w:val="28"/>
          <w:szCs w:val="28"/>
          <w:lang w:val="en-AU"/>
        </w:rPr>
        <w:t>listservs</w:t>
      </w:r>
      <w:proofErr w:type="spellEnd"/>
      <w:r w:rsidR="00154739" w:rsidRPr="001258A0">
        <w:rPr>
          <w:rFonts w:ascii="Arial" w:hAnsi="Arial" w:cs="Arial"/>
          <w:sz w:val="28"/>
          <w:szCs w:val="28"/>
          <w:lang w:val="en-AU"/>
        </w:rPr>
        <w:t xml:space="preserve"> </w:t>
      </w:r>
    </w:p>
    <w:p w14:paraId="2DF6558C" w14:textId="0245BA31" w:rsidR="00154739" w:rsidRDefault="00154739" w:rsidP="001258A0">
      <w:pPr>
        <w:pStyle w:val="ListParagraph"/>
        <w:numPr>
          <w:ilvl w:val="0"/>
          <w:numId w:val="28"/>
        </w:numPr>
        <w:tabs>
          <w:tab w:val="left" w:pos="6960"/>
        </w:tabs>
        <w:rPr>
          <w:rFonts w:ascii="Arial" w:hAnsi="Arial" w:cs="Arial"/>
          <w:sz w:val="28"/>
          <w:szCs w:val="28"/>
          <w:lang w:val="en-AU"/>
        </w:rPr>
      </w:pPr>
      <w:r w:rsidRPr="001258A0">
        <w:rPr>
          <w:rFonts w:ascii="Arial" w:hAnsi="Arial" w:cs="Arial"/>
          <w:sz w:val="28"/>
          <w:szCs w:val="28"/>
          <w:lang w:val="en-AU"/>
        </w:rPr>
        <w:t xml:space="preserve">CHR newsletter is monthly during </w:t>
      </w:r>
      <w:r w:rsidR="00AD0170">
        <w:rPr>
          <w:rFonts w:ascii="Arial" w:hAnsi="Arial" w:cs="Arial"/>
          <w:sz w:val="28"/>
          <w:szCs w:val="28"/>
          <w:lang w:val="en-AU"/>
        </w:rPr>
        <w:t xml:space="preserve">the Fall/Winter Term </w:t>
      </w:r>
    </w:p>
    <w:p w14:paraId="5E3CB88B" w14:textId="108EF2A6" w:rsidR="00154739" w:rsidRDefault="001258A0" w:rsidP="001258A0">
      <w:pPr>
        <w:pStyle w:val="ListParagraph"/>
        <w:numPr>
          <w:ilvl w:val="0"/>
          <w:numId w:val="28"/>
        </w:numPr>
        <w:tabs>
          <w:tab w:val="left" w:pos="6960"/>
        </w:tabs>
        <w:rPr>
          <w:rFonts w:ascii="Arial" w:hAnsi="Arial" w:cs="Arial"/>
          <w:sz w:val="28"/>
          <w:szCs w:val="28"/>
          <w:lang w:val="en-AU"/>
        </w:rPr>
      </w:pPr>
      <w:r>
        <w:rPr>
          <w:rFonts w:ascii="Arial" w:hAnsi="Arial" w:cs="Arial"/>
          <w:sz w:val="28"/>
          <w:szCs w:val="28"/>
          <w:lang w:val="en-AU"/>
        </w:rPr>
        <w:t xml:space="preserve">Alice Pitt in the </w:t>
      </w:r>
      <w:r w:rsidR="00154739" w:rsidRPr="001258A0">
        <w:rPr>
          <w:rFonts w:ascii="Arial" w:hAnsi="Arial" w:cs="Arial"/>
          <w:sz w:val="28"/>
          <w:szCs w:val="28"/>
          <w:lang w:val="en-AU"/>
        </w:rPr>
        <w:t>beginning of fall term sends info</w:t>
      </w:r>
      <w:r>
        <w:rPr>
          <w:rFonts w:ascii="Arial" w:hAnsi="Arial" w:cs="Arial"/>
          <w:sz w:val="28"/>
          <w:szCs w:val="28"/>
          <w:lang w:val="en-AU"/>
        </w:rPr>
        <w:t xml:space="preserve"> to Departments</w:t>
      </w:r>
      <w:r w:rsidR="00154739" w:rsidRPr="001258A0">
        <w:rPr>
          <w:rFonts w:ascii="Arial" w:hAnsi="Arial" w:cs="Arial"/>
          <w:sz w:val="28"/>
          <w:szCs w:val="28"/>
          <w:lang w:val="en-AU"/>
        </w:rPr>
        <w:t xml:space="preserve"> about accommodation </w:t>
      </w:r>
    </w:p>
    <w:p w14:paraId="2BF2654C" w14:textId="77777777" w:rsidR="001258A0" w:rsidRDefault="001258A0" w:rsidP="001258A0">
      <w:pPr>
        <w:tabs>
          <w:tab w:val="left" w:pos="6960"/>
        </w:tabs>
        <w:rPr>
          <w:rFonts w:ascii="Arial" w:hAnsi="Arial" w:cs="Arial"/>
          <w:sz w:val="28"/>
          <w:szCs w:val="28"/>
          <w:lang w:val="en-AU"/>
        </w:rPr>
      </w:pPr>
    </w:p>
    <w:p w14:paraId="4F5868E6" w14:textId="0114798E" w:rsidR="001258A0" w:rsidRDefault="001258A0" w:rsidP="001258A0">
      <w:pPr>
        <w:pStyle w:val="ListParagraph"/>
        <w:numPr>
          <w:ilvl w:val="0"/>
          <w:numId w:val="27"/>
        </w:numPr>
        <w:tabs>
          <w:tab w:val="left" w:pos="6960"/>
        </w:tabs>
        <w:rPr>
          <w:rFonts w:ascii="Arial" w:hAnsi="Arial" w:cs="Arial"/>
          <w:sz w:val="28"/>
          <w:szCs w:val="28"/>
          <w:lang w:val="en-AU"/>
        </w:rPr>
      </w:pPr>
      <w:r>
        <w:rPr>
          <w:rFonts w:ascii="Arial" w:hAnsi="Arial" w:cs="Arial"/>
          <w:sz w:val="28"/>
          <w:szCs w:val="28"/>
          <w:lang w:val="en-AU"/>
        </w:rPr>
        <w:t>Enable York Webpage Details:</w:t>
      </w:r>
    </w:p>
    <w:p w14:paraId="2B7EE4D8" w14:textId="77777777" w:rsidR="001A58BD" w:rsidRDefault="001A58BD" w:rsidP="001A58BD">
      <w:pPr>
        <w:pStyle w:val="ListParagraph"/>
        <w:tabs>
          <w:tab w:val="left" w:pos="6960"/>
        </w:tabs>
        <w:ind w:left="1440"/>
        <w:rPr>
          <w:rFonts w:ascii="Arial" w:hAnsi="Arial" w:cs="Arial"/>
          <w:sz w:val="28"/>
          <w:szCs w:val="28"/>
          <w:lang w:val="en-AU"/>
        </w:rPr>
      </w:pPr>
    </w:p>
    <w:p w14:paraId="0CF07DBD" w14:textId="076DF087" w:rsidR="001258A0" w:rsidRDefault="001258A0" w:rsidP="001258A0">
      <w:pPr>
        <w:pStyle w:val="ListParagraph"/>
        <w:numPr>
          <w:ilvl w:val="0"/>
          <w:numId w:val="31"/>
        </w:numPr>
        <w:tabs>
          <w:tab w:val="left" w:pos="6960"/>
        </w:tabs>
        <w:rPr>
          <w:rFonts w:ascii="Arial" w:hAnsi="Arial" w:cs="Arial"/>
          <w:sz w:val="28"/>
          <w:szCs w:val="28"/>
          <w:lang w:val="en-AU"/>
        </w:rPr>
      </w:pPr>
      <w:r>
        <w:rPr>
          <w:rFonts w:ascii="Arial" w:hAnsi="Arial" w:cs="Arial"/>
          <w:sz w:val="28"/>
          <w:szCs w:val="28"/>
          <w:lang w:val="en-AU"/>
        </w:rPr>
        <w:t xml:space="preserve">Will include </w:t>
      </w:r>
      <w:r w:rsidR="00527D9C">
        <w:rPr>
          <w:rFonts w:ascii="Arial" w:hAnsi="Arial" w:cs="Arial"/>
          <w:sz w:val="28"/>
          <w:szCs w:val="28"/>
          <w:lang w:val="en-AU"/>
        </w:rPr>
        <w:t>information about the committee derived from Terms of Reference</w:t>
      </w:r>
    </w:p>
    <w:p w14:paraId="1FB12890" w14:textId="468677BA" w:rsidR="00527D9C" w:rsidRDefault="00527D9C" w:rsidP="001258A0">
      <w:pPr>
        <w:pStyle w:val="ListParagraph"/>
        <w:numPr>
          <w:ilvl w:val="0"/>
          <w:numId w:val="31"/>
        </w:numPr>
        <w:tabs>
          <w:tab w:val="left" w:pos="6960"/>
        </w:tabs>
        <w:rPr>
          <w:rFonts w:ascii="Arial" w:hAnsi="Arial" w:cs="Arial"/>
          <w:sz w:val="28"/>
          <w:szCs w:val="28"/>
          <w:lang w:val="en-AU"/>
        </w:rPr>
      </w:pPr>
      <w:r>
        <w:rPr>
          <w:rFonts w:ascii="Arial" w:hAnsi="Arial" w:cs="Arial"/>
          <w:sz w:val="28"/>
          <w:szCs w:val="28"/>
          <w:lang w:val="en-AU"/>
        </w:rPr>
        <w:t>Documents: Terms of Reference, Accessible Meeting &amp; Event Guidelines, Meeting Minutes</w:t>
      </w:r>
    </w:p>
    <w:p w14:paraId="6ACC8531" w14:textId="13B829AC" w:rsidR="001258A0" w:rsidRPr="00527D9C" w:rsidRDefault="00527D9C" w:rsidP="00527D9C">
      <w:pPr>
        <w:pStyle w:val="ListParagraph"/>
        <w:numPr>
          <w:ilvl w:val="0"/>
          <w:numId w:val="31"/>
        </w:numPr>
        <w:tabs>
          <w:tab w:val="left" w:pos="6960"/>
        </w:tabs>
        <w:rPr>
          <w:rFonts w:ascii="Arial" w:hAnsi="Arial" w:cs="Arial"/>
          <w:sz w:val="28"/>
          <w:szCs w:val="28"/>
          <w:lang w:val="en-AU"/>
        </w:rPr>
      </w:pPr>
      <w:r>
        <w:rPr>
          <w:rFonts w:ascii="Arial" w:hAnsi="Arial" w:cs="Arial"/>
          <w:sz w:val="28"/>
          <w:szCs w:val="28"/>
          <w:lang w:val="en-AU"/>
        </w:rPr>
        <w:t>Contact Us: Email Address</w:t>
      </w:r>
    </w:p>
    <w:p w14:paraId="428D9B51" w14:textId="77777777" w:rsidR="001E2588" w:rsidRPr="001D4DE9" w:rsidRDefault="001E2588" w:rsidP="001E2588">
      <w:pPr>
        <w:tabs>
          <w:tab w:val="left" w:pos="6960"/>
        </w:tabs>
        <w:rPr>
          <w:rFonts w:ascii="Arial" w:hAnsi="Arial" w:cs="Arial"/>
          <w:b/>
          <w:sz w:val="28"/>
          <w:szCs w:val="28"/>
          <w:lang w:val="en-AU"/>
        </w:rPr>
      </w:pPr>
    </w:p>
    <w:p w14:paraId="4D8C56E7" w14:textId="77777777" w:rsidR="001E2588" w:rsidRDefault="001E2588" w:rsidP="001D4DE9">
      <w:pPr>
        <w:pStyle w:val="ListParagraph"/>
        <w:numPr>
          <w:ilvl w:val="0"/>
          <w:numId w:val="15"/>
        </w:numPr>
        <w:tabs>
          <w:tab w:val="left" w:pos="6960"/>
        </w:tabs>
        <w:rPr>
          <w:rFonts w:ascii="Arial" w:hAnsi="Arial" w:cs="Arial"/>
          <w:b/>
          <w:sz w:val="28"/>
          <w:szCs w:val="28"/>
          <w:lang w:val="en-AU"/>
        </w:rPr>
      </w:pPr>
      <w:r w:rsidRPr="001D4DE9">
        <w:rPr>
          <w:rFonts w:ascii="Arial" w:hAnsi="Arial" w:cs="Arial"/>
          <w:b/>
          <w:sz w:val="28"/>
          <w:szCs w:val="28"/>
          <w:lang w:val="en-AU"/>
        </w:rPr>
        <w:t xml:space="preserve">Approve “Accessible Meeting &amp; Event Guidelines” </w:t>
      </w:r>
    </w:p>
    <w:p w14:paraId="719991E5" w14:textId="77777777" w:rsidR="001A58BD" w:rsidRPr="001D4DE9" w:rsidRDefault="001A58BD" w:rsidP="001A58BD">
      <w:pPr>
        <w:pStyle w:val="ListParagraph"/>
        <w:tabs>
          <w:tab w:val="left" w:pos="6960"/>
        </w:tabs>
        <w:rPr>
          <w:rFonts w:ascii="Arial" w:hAnsi="Arial" w:cs="Arial"/>
          <w:b/>
          <w:sz w:val="28"/>
          <w:szCs w:val="28"/>
          <w:lang w:val="en-AU"/>
        </w:rPr>
      </w:pPr>
    </w:p>
    <w:p w14:paraId="1A45649D" w14:textId="10488AD3" w:rsidR="001E2588" w:rsidRDefault="00527D9C" w:rsidP="00527D9C">
      <w:pPr>
        <w:pStyle w:val="ListParagraph"/>
        <w:numPr>
          <w:ilvl w:val="0"/>
          <w:numId w:val="27"/>
        </w:numPr>
        <w:tabs>
          <w:tab w:val="left" w:pos="6960"/>
        </w:tabs>
        <w:rPr>
          <w:rFonts w:ascii="Arial" w:hAnsi="Arial" w:cs="Arial"/>
          <w:sz w:val="28"/>
          <w:szCs w:val="28"/>
          <w:lang w:val="en-AU"/>
        </w:rPr>
      </w:pPr>
      <w:r>
        <w:rPr>
          <w:rFonts w:ascii="Arial" w:hAnsi="Arial" w:cs="Arial"/>
          <w:sz w:val="28"/>
          <w:szCs w:val="28"/>
          <w:lang w:val="en-AU"/>
        </w:rPr>
        <w:t xml:space="preserve">How does this document relate to other documents on accommodation and accessibility? Provides an extensive overview of accessibility guidelines to follow when planning events compared to other documents that explain “duty to accommodate” i.e. </w:t>
      </w:r>
      <w:hyperlink r:id="rId8" w:history="1">
        <w:r w:rsidRPr="00B41D00">
          <w:rPr>
            <w:rStyle w:val="Hyperlink"/>
            <w:rFonts w:ascii="Arial" w:hAnsi="Arial" w:cs="Arial"/>
            <w:sz w:val="28"/>
            <w:szCs w:val="28"/>
            <w:lang w:val="en-AU"/>
          </w:rPr>
          <w:t>http://rights.info.yorku.ca/files/2012/08/disability.pdf</w:t>
        </w:r>
      </w:hyperlink>
    </w:p>
    <w:p w14:paraId="328C2A28" w14:textId="77777777" w:rsidR="00AD0170" w:rsidRDefault="00AD0170" w:rsidP="00AD0170">
      <w:pPr>
        <w:pStyle w:val="ListParagraph"/>
        <w:tabs>
          <w:tab w:val="left" w:pos="6960"/>
        </w:tabs>
        <w:ind w:left="1440"/>
        <w:rPr>
          <w:rFonts w:ascii="Arial" w:hAnsi="Arial" w:cs="Arial"/>
          <w:sz w:val="28"/>
          <w:szCs w:val="28"/>
          <w:lang w:val="en-AU"/>
        </w:rPr>
      </w:pPr>
    </w:p>
    <w:p w14:paraId="3880E393" w14:textId="3E5A5CF3" w:rsidR="00527D9C" w:rsidRDefault="00AD0170" w:rsidP="00527D9C">
      <w:pPr>
        <w:pStyle w:val="ListParagraph"/>
        <w:numPr>
          <w:ilvl w:val="0"/>
          <w:numId w:val="27"/>
        </w:numPr>
        <w:tabs>
          <w:tab w:val="left" w:pos="6960"/>
        </w:tabs>
        <w:rPr>
          <w:rFonts w:ascii="Arial" w:hAnsi="Arial" w:cs="Arial"/>
          <w:sz w:val="28"/>
          <w:szCs w:val="28"/>
          <w:lang w:val="en-AU"/>
        </w:rPr>
      </w:pPr>
      <w:r>
        <w:rPr>
          <w:rFonts w:ascii="Arial" w:hAnsi="Arial" w:cs="Arial"/>
          <w:sz w:val="28"/>
          <w:szCs w:val="28"/>
          <w:lang w:val="en-AU"/>
        </w:rPr>
        <w:t xml:space="preserve">Working document will be circulated for feedback and approved via email </w:t>
      </w:r>
    </w:p>
    <w:p w14:paraId="463A1C3E" w14:textId="77777777" w:rsidR="00AD0170" w:rsidRDefault="00AD0170" w:rsidP="00AD0170">
      <w:pPr>
        <w:tabs>
          <w:tab w:val="left" w:pos="6960"/>
        </w:tabs>
        <w:rPr>
          <w:rFonts w:ascii="Arial" w:hAnsi="Arial" w:cs="Arial"/>
          <w:sz w:val="28"/>
          <w:szCs w:val="28"/>
          <w:lang w:val="en-AU"/>
        </w:rPr>
      </w:pPr>
    </w:p>
    <w:p w14:paraId="37390C88" w14:textId="64602096" w:rsidR="001A58BD" w:rsidRDefault="001E2588" w:rsidP="001A58BD">
      <w:pPr>
        <w:pStyle w:val="ListParagraph"/>
        <w:numPr>
          <w:ilvl w:val="0"/>
          <w:numId w:val="15"/>
        </w:numPr>
        <w:tabs>
          <w:tab w:val="left" w:pos="6960"/>
        </w:tabs>
        <w:rPr>
          <w:rFonts w:ascii="Arial" w:hAnsi="Arial" w:cs="Arial"/>
          <w:b/>
          <w:sz w:val="28"/>
          <w:szCs w:val="28"/>
          <w:lang w:val="en-AU"/>
        </w:rPr>
      </w:pPr>
      <w:r w:rsidRPr="001D4DE9">
        <w:rPr>
          <w:rFonts w:ascii="Arial" w:hAnsi="Arial" w:cs="Arial"/>
          <w:b/>
          <w:sz w:val="28"/>
          <w:szCs w:val="28"/>
          <w:lang w:val="en-AU"/>
        </w:rPr>
        <w:lastRenderedPageBreak/>
        <w:t>Strike Ad Hoc Sub-committee: By-laws</w:t>
      </w:r>
    </w:p>
    <w:p w14:paraId="35081FEE" w14:textId="77777777" w:rsidR="001A58BD" w:rsidRPr="001A58BD" w:rsidRDefault="001A58BD" w:rsidP="001A58BD">
      <w:pPr>
        <w:pStyle w:val="ListParagraph"/>
        <w:tabs>
          <w:tab w:val="left" w:pos="6960"/>
        </w:tabs>
        <w:rPr>
          <w:rFonts w:ascii="Arial" w:hAnsi="Arial" w:cs="Arial"/>
          <w:b/>
          <w:sz w:val="28"/>
          <w:szCs w:val="28"/>
          <w:lang w:val="en-AU"/>
        </w:rPr>
      </w:pPr>
    </w:p>
    <w:p w14:paraId="74DCC92B" w14:textId="77777777" w:rsidR="00F0478B" w:rsidRDefault="001A58BD" w:rsidP="00F0478B">
      <w:pPr>
        <w:pStyle w:val="ListParagraph"/>
        <w:tabs>
          <w:tab w:val="left" w:pos="6960"/>
        </w:tabs>
        <w:rPr>
          <w:rFonts w:ascii="Arial" w:hAnsi="Arial" w:cs="Arial"/>
          <w:sz w:val="28"/>
          <w:szCs w:val="28"/>
          <w:lang w:val="en-AU"/>
        </w:rPr>
      </w:pPr>
      <w:r w:rsidRPr="001E2588">
        <w:rPr>
          <w:rFonts w:ascii="Arial" w:hAnsi="Arial" w:cs="Arial"/>
          <w:sz w:val="28"/>
          <w:szCs w:val="28"/>
          <w:lang w:val="en-AU"/>
        </w:rPr>
        <w:t>-</w:t>
      </w:r>
      <w:r>
        <w:rPr>
          <w:rFonts w:ascii="Arial" w:hAnsi="Arial" w:cs="Arial"/>
          <w:sz w:val="28"/>
          <w:szCs w:val="28"/>
          <w:lang w:val="en-AU"/>
        </w:rPr>
        <w:t xml:space="preserve">The Co-Chairs have asked to form a working group to discuss committee by-laws more thoroughly because they cannot make executive decisions about by-laws, </w:t>
      </w:r>
      <w:proofErr w:type="spellStart"/>
      <w:r>
        <w:rPr>
          <w:rFonts w:ascii="Arial" w:hAnsi="Arial" w:cs="Arial"/>
          <w:sz w:val="28"/>
          <w:szCs w:val="28"/>
          <w:lang w:val="en-AU"/>
        </w:rPr>
        <w:t>ie</w:t>
      </w:r>
      <w:proofErr w:type="spellEnd"/>
      <w:r>
        <w:rPr>
          <w:rFonts w:ascii="Arial" w:hAnsi="Arial" w:cs="Arial"/>
          <w:sz w:val="28"/>
          <w:szCs w:val="28"/>
          <w:lang w:val="en-AU"/>
        </w:rPr>
        <w:t>. “</w:t>
      </w:r>
      <w:proofErr w:type="gramStart"/>
      <w:r>
        <w:rPr>
          <w:rFonts w:ascii="Arial" w:hAnsi="Arial" w:cs="Arial"/>
          <w:sz w:val="28"/>
          <w:szCs w:val="28"/>
          <w:lang w:val="en-AU"/>
        </w:rPr>
        <w:t>what</w:t>
      </w:r>
      <w:proofErr w:type="gramEnd"/>
      <w:r>
        <w:rPr>
          <w:rFonts w:ascii="Arial" w:hAnsi="Arial" w:cs="Arial"/>
          <w:sz w:val="28"/>
          <w:szCs w:val="28"/>
          <w:lang w:val="en-AU"/>
        </w:rPr>
        <w:t xml:space="preserve"> is good standing?” without consulting the membership</w:t>
      </w:r>
    </w:p>
    <w:p w14:paraId="0A266C68" w14:textId="77777777" w:rsidR="00F0478B" w:rsidRDefault="00F0478B" w:rsidP="00F0478B">
      <w:pPr>
        <w:pStyle w:val="ListParagraph"/>
        <w:tabs>
          <w:tab w:val="left" w:pos="6960"/>
        </w:tabs>
        <w:rPr>
          <w:rFonts w:ascii="Arial" w:hAnsi="Arial" w:cs="Arial"/>
          <w:sz w:val="28"/>
          <w:szCs w:val="28"/>
          <w:lang w:val="en-AU"/>
        </w:rPr>
      </w:pPr>
    </w:p>
    <w:p w14:paraId="4EE0EC10" w14:textId="68C763E9" w:rsidR="00F0478B" w:rsidRPr="00F0478B" w:rsidRDefault="001A58BD" w:rsidP="00F0478B">
      <w:pPr>
        <w:pStyle w:val="ListParagraph"/>
        <w:tabs>
          <w:tab w:val="left" w:pos="6960"/>
        </w:tabs>
        <w:rPr>
          <w:rFonts w:ascii="Arial" w:hAnsi="Arial" w:cs="Arial"/>
          <w:sz w:val="28"/>
          <w:szCs w:val="28"/>
          <w:lang w:val="en-AU"/>
        </w:rPr>
      </w:pPr>
      <w:r w:rsidRPr="00F0478B">
        <w:rPr>
          <w:rFonts w:ascii="Arial" w:hAnsi="Arial" w:cs="Arial"/>
          <w:sz w:val="28"/>
          <w:szCs w:val="28"/>
          <w:lang w:val="en-AU"/>
        </w:rPr>
        <w:t>-Lynx, Andrea, and Dragan volunteered to join this working group</w:t>
      </w:r>
    </w:p>
    <w:p w14:paraId="344B6895" w14:textId="7A1C349C" w:rsidR="00AD0170" w:rsidRPr="00AD0170" w:rsidRDefault="00AD0170" w:rsidP="00AD0170">
      <w:pPr>
        <w:pStyle w:val="ListParagraph"/>
        <w:tabs>
          <w:tab w:val="left" w:pos="6960"/>
        </w:tabs>
        <w:rPr>
          <w:rFonts w:ascii="Arial" w:hAnsi="Arial" w:cs="Arial"/>
          <w:b/>
          <w:sz w:val="28"/>
          <w:szCs w:val="28"/>
          <w:lang w:val="en-AU"/>
        </w:rPr>
      </w:pPr>
    </w:p>
    <w:p w14:paraId="64D661BB" w14:textId="78838BA3" w:rsidR="00F0478B" w:rsidRDefault="001A58BD" w:rsidP="00F0478B">
      <w:pPr>
        <w:pStyle w:val="ListParagraph"/>
        <w:numPr>
          <w:ilvl w:val="0"/>
          <w:numId w:val="15"/>
        </w:numPr>
        <w:tabs>
          <w:tab w:val="left" w:pos="6960"/>
        </w:tabs>
        <w:rPr>
          <w:rFonts w:ascii="Arial" w:hAnsi="Arial" w:cs="Arial"/>
          <w:b/>
          <w:sz w:val="28"/>
          <w:szCs w:val="28"/>
          <w:lang w:val="en-AU"/>
        </w:rPr>
      </w:pPr>
      <w:r w:rsidRPr="00AD0170">
        <w:rPr>
          <w:rFonts w:ascii="Arial" w:hAnsi="Arial" w:cs="Arial"/>
          <w:b/>
          <w:sz w:val="28"/>
          <w:szCs w:val="28"/>
          <w:lang w:val="en-AU"/>
        </w:rPr>
        <w:t>Co-Chair Elections Process</w:t>
      </w:r>
    </w:p>
    <w:p w14:paraId="06B4DCBA" w14:textId="77777777" w:rsidR="00F0478B" w:rsidRDefault="00F0478B" w:rsidP="00F0478B">
      <w:pPr>
        <w:pStyle w:val="ListParagraph"/>
        <w:tabs>
          <w:tab w:val="left" w:pos="6960"/>
        </w:tabs>
        <w:rPr>
          <w:rFonts w:ascii="Arial" w:hAnsi="Arial" w:cs="Arial"/>
          <w:b/>
          <w:sz w:val="28"/>
          <w:szCs w:val="28"/>
          <w:lang w:val="en-AU"/>
        </w:rPr>
      </w:pPr>
    </w:p>
    <w:p w14:paraId="7D2D3594" w14:textId="2F7EF1E6" w:rsidR="00AD0170" w:rsidRPr="00F0478B" w:rsidRDefault="00F0478B" w:rsidP="00F0478B">
      <w:pPr>
        <w:pStyle w:val="ListParagraph"/>
        <w:numPr>
          <w:ilvl w:val="0"/>
          <w:numId w:val="39"/>
        </w:numPr>
        <w:tabs>
          <w:tab w:val="left" w:pos="6960"/>
        </w:tabs>
        <w:rPr>
          <w:rFonts w:ascii="Arial" w:hAnsi="Arial" w:cs="Arial"/>
          <w:b/>
          <w:sz w:val="28"/>
          <w:szCs w:val="28"/>
          <w:lang w:val="en-AU"/>
        </w:rPr>
      </w:pPr>
      <w:r w:rsidRPr="00F0478B">
        <w:rPr>
          <w:rFonts w:ascii="Arial" w:hAnsi="Arial" w:cs="Arial"/>
          <w:b/>
          <w:sz w:val="28"/>
          <w:szCs w:val="28"/>
          <w:lang w:val="en-AU"/>
        </w:rPr>
        <w:t>Decision Item: The following Elections Process was agreed upon</w:t>
      </w:r>
      <w:r>
        <w:rPr>
          <w:rFonts w:ascii="Arial" w:hAnsi="Arial" w:cs="Arial"/>
          <w:b/>
          <w:sz w:val="28"/>
          <w:szCs w:val="28"/>
          <w:lang w:val="en-AU"/>
        </w:rPr>
        <w:t>, and will be included in our By-Laws:</w:t>
      </w:r>
    </w:p>
    <w:p w14:paraId="396BD64D" w14:textId="31351D3F" w:rsidR="001E2588" w:rsidRPr="00AD0170" w:rsidRDefault="001E2588" w:rsidP="00AD0170">
      <w:pPr>
        <w:pStyle w:val="ListParagraph"/>
        <w:numPr>
          <w:ilvl w:val="0"/>
          <w:numId w:val="32"/>
        </w:numPr>
        <w:shd w:val="clear" w:color="auto" w:fill="FFFFFF"/>
        <w:spacing w:after="240"/>
        <w:rPr>
          <w:rFonts w:ascii="Arial" w:hAnsi="Arial" w:cs="Arial"/>
          <w:color w:val="222222"/>
          <w:sz w:val="28"/>
          <w:szCs w:val="28"/>
          <w:lang w:val="en-CA"/>
        </w:rPr>
      </w:pPr>
      <w:r w:rsidRPr="00AD0170">
        <w:rPr>
          <w:rFonts w:ascii="Arial" w:hAnsi="Arial" w:cs="Arial"/>
          <w:color w:val="222222"/>
          <w:sz w:val="28"/>
          <w:szCs w:val="28"/>
          <w:lang w:val="en-CA"/>
        </w:rPr>
        <w:t>The CHR staff person assigned ex-officio to the EY Committee sends out a notice the first week of May inviting nominations for either or both Co-Chair positions. That is, one faculty and one graduate student Chair position. People may nominate someone on the committee, not currently on the committee, and/or themselves. Contact information of the nominee will be provided to the CHR staff. A deadline for response is provided, usually within 2 weeks.</w:t>
      </w:r>
    </w:p>
    <w:p w14:paraId="7909200C" w14:textId="13CFE6AD" w:rsidR="001E2588" w:rsidRPr="00AD0170" w:rsidRDefault="001E2588" w:rsidP="00AD0170">
      <w:pPr>
        <w:pStyle w:val="ListParagraph"/>
        <w:numPr>
          <w:ilvl w:val="0"/>
          <w:numId w:val="32"/>
        </w:numPr>
        <w:shd w:val="clear" w:color="auto" w:fill="FFFFFF"/>
        <w:spacing w:after="240"/>
        <w:rPr>
          <w:rFonts w:ascii="Arial" w:hAnsi="Arial" w:cs="Arial"/>
          <w:color w:val="222222"/>
          <w:sz w:val="28"/>
          <w:szCs w:val="28"/>
          <w:lang w:val="en-CA"/>
        </w:rPr>
      </w:pPr>
      <w:r w:rsidRPr="00AD0170">
        <w:rPr>
          <w:rFonts w:ascii="Arial" w:hAnsi="Arial" w:cs="Arial"/>
          <w:color w:val="222222"/>
          <w:sz w:val="28"/>
          <w:szCs w:val="28"/>
          <w:lang w:val="en-CA"/>
        </w:rPr>
        <w:t>The CHR staff checks individually with each nominee to ask if they accept the nomination. A deadline for response is provided, usually within 1 week.</w:t>
      </w:r>
    </w:p>
    <w:p w14:paraId="6E1F6D3C" w14:textId="2E464056" w:rsidR="001E2588" w:rsidRPr="00AD0170" w:rsidRDefault="001E2588" w:rsidP="00AD0170">
      <w:pPr>
        <w:pStyle w:val="ListParagraph"/>
        <w:numPr>
          <w:ilvl w:val="0"/>
          <w:numId w:val="32"/>
        </w:numPr>
        <w:shd w:val="clear" w:color="auto" w:fill="FFFFFF"/>
        <w:spacing w:after="240"/>
        <w:rPr>
          <w:rFonts w:ascii="Arial" w:hAnsi="Arial" w:cs="Arial"/>
          <w:color w:val="222222"/>
          <w:sz w:val="28"/>
          <w:szCs w:val="28"/>
          <w:lang w:val="en-CA"/>
        </w:rPr>
      </w:pPr>
      <w:r w:rsidRPr="00AD0170">
        <w:rPr>
          <w:rFonts w:ascii="Arial" w:hAnsi="Arial" w:cs="Arial"/>
          <w:color w:val="222222"/>
          <w:sz w:val="28"/>
          <w:szCs w:val="28"/>
          <w:lang w:val="en-CA"/>
        </w:rPr>
        <w:t xml:space="preserve">The CHR </w:t>
      </w:r>
      <w:proofErr w:type="gramStart"/>
      <w:r w:rsidRPr="00AD0170">
        <w:rPr>
          <w:rFonts w:ascii="Arial" w:hAnsi="Arial" w:cs="Arial"/>
          <w:color w:val="222222"/>
          <w:sz w:val="28"/>
          <w:szCs w:val="28"/>
          <w:lang w:val="en-CA"/>
        </w:rPr>
        <w:t>staff</w:t>
      </w:r>
      <w:proofErr w:type="gramEnd"/>
      <w:r w:rsidRPr="00AD0170">
        <w:rPr>
          <w:rFonts w:ascii="Arial" w:hAnsi="Arial" w:cs="Arial"/>
          <w:color w:val="222222"/>
          <w:sz w:val="28"/>
          <w:szCs w:val="28"/>
          <w:lang w:val="en-CA"/>
        </w:rPr>
        <w:t xml:space="preserve"> sends a notice to all EY committee members, listing the people nominated for each position. Voting members of EY are invited to submit a vote for each Co-Chair position, in confidence, to the CHR staff only. A deadline for response is provided, usually within 2 weeks.</w:t>
      </w:r>
    </w:p>
    <w:p w14:paraId="46AE80D2" w14:textId="6D38C4EE" w:rsidR="001E2588" w:rsidRPr="00AD0170" w:rsidRDefault="001E2588" w:rsidP="00AD0170">
      <w:pPr>
        <w:pStyle w:val="ListParagraph"/>
        <w:numPr>
          <w:ilvl w:val="0"/>
          <w:numId w:val="32"/>
        </w:numPr>
        <w:shd w:val="clear" w:color="auto" w:fill="FFFFFF"/>
        <w:spacing w:after="240"/>
        <w:rPr>
          <w:rFonts w:ascii="Arial" w:hAnsi="Arial" w:cs="Arial"/>
          <w:color w:val="222222"/>
          <w:sz w:val="28"/>
          <w:szCs w:val="28"/>
          <w:lang w:val="en-CA"/>
        </w:rPr>
      </w:pPr>
      <w:r w:rsidRPr="00AD0170">
        <w:rPr>
          <w:rFonts w:ascii="Arial" w:hAnsi="Arial" w:cs="Arial"/>
          <w:color w:val="222222"/>
          <w:sz w:val="28"/>
          <w:szCs w:val="28"/>
          <w:lang w:val="en-CA"/>
        </w:rPr>
        <w:t xml:space="preserve">At the end of the election period, the CHR </w:t>
      </w:r>
      <w:proofErr w:type="gramStart"/>
      <w:r w:rsidRPr="00AD0170">
        <w:rPr>
          <w:rFonts w:ascii="Arial" w:hAnsi="Arial" w:cs="Arial"/>
          <w:color w:val="222222"/>
          <w:sz w:val="28"/>
          <w:szCs w:val="28"/>
          <w:lang w:val="en-CA"/>
        </w:rPr>
        <w:t>staff notify</w:t>
      </w:r>
      <w:proofErr w:type="gramEnd"/>
      <w:r w:rsidRPr="00AD0170">
        <w:rPr>
          <w:rFonts w:ascii="Arial" w:hAnsi="Arial" w:cs="Arial"/>
          <w:color w:val="222222"/>
          <w:sz w:val="28"/>
          <w:szCs w:val="28"/>
          <w:lang w:val="en-CA"/>
        </w:rPr>
        <w:t xml:space="preserve"> the EY committee of the elected members. The CHR staff person keeps th</w:t>
      </w:r>
      <w:r w:rsidR="00527D9C" w:rsidRPr="00AD0170">
        <w:rPr>
          <w:rFonts w:ascii="Arial" w:hAnsi="Arial" w:cs="Arial"/>
          <w:color w:val="222222"/>
          <w:sz w:val="28"/>
          <w:szCs w:val="28"/>
          <w:lang w:val="en-CA"/>
        </w:rPr>
        <w:t>e committee emails as ballots, </w:t>
      </w:r>
      <w:r w:rsidRPr="00AD0170">
        <w:rPr>
          <w:rFonts w:ascii="Arial" w:hAnsi="Arial" w:cs="Arial"/>
          <w:color w:val="222222"/>
          <w:sz w:val="28"/>
          <w:szCs w:val="28"/>
          <w:lang w:val="en-CA"/>
        </w:rPr>
        <w:t>in confidence, until a subsequent meeting at which a motion may be made to destroy them.</w:t>
      </w:r>
    </w:p>
    <w:p w14:paraId="2F90D307" w14:textId="77777777" w:rsidR="001E2588" w:rsidRPr="00AD0170" w:rsidRDefault="001E2588" w:rsidP="00AD0170">
      <w:pPr>
        <w:pStyle w:val="ListParagraph"/>
        <w:numPr>
          <w:ilvl w:val="0"/>
          <w:numId w:val="32"/>
        </w:numPr>
        <w:rPr>
          <w:rFonts w:ascii="Times" w:hAnsi="Times"/>
          <w:sz w:val="28"/>
          <w:szCs w:val="28"/>
          <w:lang w:val="en-CA"/>
        </w:rPr>
      </w:pPr>
      <w:r w:rsidRPr="00AD0170">
        <w:rPr>
          <w:rFonts w:ascii="Arial" w:hAnsi="Arial" w:cs="Arial"/>
          <w:color w:val="222222"/>
          <w:sz w:val="28"/>
          <w:szCs w:val="28"/>
          <w:shd w:val="clear" w:color="auto" w:fill="FFFFFF"/>
          <w:lang w:val="en-CA"/>
        </w:rPr>
        <w:t>The whole process would thus be carried out over a maximum of 6 weeks from the beginning of May until mid June.</w:t>
      </w:r>
    </w:p>
    <w:p w14:paraId="4FEB73EE" w14:textId="77777777" w:rsidR="001E2588" w:rsidRPr="001E2588" w:rsidRDefault="001E2588" w:rsidP="001E2588">
      <w:pPr>
        <w:pStyle w:val="ListParagraph"/>
        <w:tabs>
          <w:tab w:val="left" w:pos="6960"/>
        </w:tabs>
        <w:rPr>
          <w:rFonts w:ascii="Arial" w:hAnsi="Arial" w:cs="Arial"/>
          <w:sz w:val="28"/>
          <w:szCs w:val="28"/>
          <w:lang w:val="en-AU"/>
        </w:rPr>
      </w:pPr>
    </w:p>
    <w:p w14:paraId="16CB5C89" w14:textId="77777777" w:rsidR="001E2588" w:rsidRDefault="001E2588" w:rsidP="001D4DE9">
      <w:pPr>
        <w:pStyle w:val="ListParagraph"/>
        <w:numPr>
          <w:ilvl w:val="0"/>
          <w:numId w:val="15"/>
        </w:numPr>
        <w:tabs>
          <w:tab w:val="left" w:pos="6960"/>
        </w:tabs>
        <w:rPr>
          <w:rFonts w:ascii="Arial" w:hAnsi="Arial" w:cs="Arial"/>
          <w:b/>
          <w:sz w:val="28"/>
          <w:szCs w:val="28"/>
          <w:lang w:val="en-AU"/>
        </w:rPr>
      </w:pPr>
      <w:r w:rsidRPr="001D4DE9">
        <w:rPr>
          <w:rFonts w:ascii="Arial" w:hAnsi="Arial" w:cs="Arial"/>
          <w:b/>
          <w:sz w:val="28"/>
          <w:szCs w:val="28"/>
          <w:lang w:val="en-AU"/>
        </w:rPr>
        <w:t>Mental Health Action Group/Steering Committee</w:t>
      </w:r>
    </w:p>
    <w:p w14:paraId="13BDC0C9" w14:textId="77777777" w:rsidR="001A58BD" w:rsidRPr="001D4DE9" w:rsidRDefault="001A58BD" w:rsidP="001A58BD">
      <w:pPr>
        <w:pStyle w:val="ListParagraph"/>
        <w:tabs>
          <w:tab w:val="left" w:pos="6960"/>
        </w:tabs>
        <w:rPr>
          <w:rFonts w:ascii="Arial" w:hAnsi="Arial" w:cs="Arial"/>
          <w:b/>
          <w:sz w:val="28"/>
          <w:szCs w:val="28"/>
          <w:lang w:val="en-AU"/>
        </w:rPr>
      </w:pPr>
    </w:p>
    <w:p w14:paraId="28209CE4" w14:textId="117A6BFE" w:rsidR="001D4DE9" w:rsidRDefault="001D4DE9" w:rsidP="001D4DE9">
      <w:pPr>
        <w:pStyle w:val="ListParagraph"/>
        <w:numPr>
          <w:ilvl w:val="0"/>
          <w:numId w:val="19"/>
        </w:numPr>
        <w:tabs>
          <w:tab w:val="left" w:pos="6960"/>
        </w:tabs>
        <w:rPr>
          <w:rFonts w:ascii="Arial" w:hAnsi="Arial" w:cs="Arial"/>
          <w:sz w:val="28"/>
          <w:szCs w:val="28"/>
          <w:lang w:val="en-AU"/>
        </w:rPr>
      </w:pPr>
      <w:r>
        <w:rPr>
          <w:rFonts w:ascii="Arial" w:hAnsi="Arial" w:cs="Arial"/>
          <w:sz w:val="28"/>
          <w:szCs w:val="28"/>
          <w:lang w:val="en-AU"/>
        </w:rPr>
        <w:t xml:space="preserve">Andrea Daley (Voting member, Faculty) is a committee member of the Mental Health Action Group/Steering Committee at York University, </w:t>
      </w:r>
      <w:proofErr w:type="spellStart"/>
      <w:r>
        <w:rPr>
          <w:rFonts w:ascii="Arial" w:hAnsi="Arial" w:cs="Arial"/>
          <w:sz w:val="28"/>
          <w:szCs w:val="28"/>
          <w:lang w:val="en-AU"/>
        </w:rPr>
        <w:t>Keele</w:t>
      </w:r>
      <w:proofErr w:type="spellEnd"/>
      <w:r>
        <w:rPr>
          <w:rFonts w:ascii="Arial" w:hAnsi="Arial" w:cs="Arial"/>
          <w:sz w:val="28"/>
          <w:szCs w:val="28"/>
          <w:lang w:val="en-AU"/>
        </w:rPr>
        <w:t xml:space="preserve"> Campus. She proposed to have Enable York representation on the </w:t>
      </w:r>
      <w:proofErr w:type="gramStart"/>
      <w:r>
        <w:rPr>
          <w:rFonts w:ascii="Arial" w:hAnsi="Arial" w:cs="Arial"/>
          <w:sz w:val="28"/>
          <w:szCs w:val="28"/>
          <w:lang w:val="en-AU"/>
        </w:rPr>
        <w:t>committee,</w:t>
      </w:r>
      <w:proofErr w:type="gramEnd"/>
      <w:r>
        <w:rPr>
          <w:rFonts w:ascii="Arial" w:hAnsi="Arial" w:cs="Arial"/>
          <w:sz w:val="28"/>
          <w:szCs w:val="28"/>
          <w:lang w:val="en-AU"/>
        </w:rPr>
        <w:t xml:space="preserve"> EY members expressed interest in this proposal. </w:t>
      </w:r>
    </w:p>
    <w:p w14:paraId="5C3251D6" w14:textId="77777777" w:rsidR="001D4DE9" w:rsidRPr="001D4DE9" w:rsidRDefault="001D4DE9" w:rsidP="001D4DE9">
      <w:pPr>
        <w:tabs>
          <w:tab w:val="left" w:pos="6960"/>
        </w:tabs>
        <w:ind w:left="720"/>
        <w:rPr>
          <w:rFonts w:ascii="Arial" w:hAnsi="Arial" w:cs="Arial"/>
          <w:sz w:val="28"/>
          <w:szCs w:val="28"/>
          <w:lang w:val="en-AU"/>
        </w:rPr>
      </w:pPr>
    </w:p>
    <w:sectPr w:rsidR="001D4DE9" w:rsidRPr="001D4DE9" w:rsidSect="00EC1108">
      <w:headerReference w:type="default" r:id="rId9"/>
      <w:footerReference w:type="default" r:id="rId10"/>
      <w:pgSz w:w="11907" w:h="16840" w:code="9"/>
      <w:pgMar w:top="1440" w:right="1418"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78779" w14:textId="77777777" w:rsidR="001A58BD" w:rsidRDefault="001A58BD">
      <w:r>
        <w:separator/>
      </w:r>
    </w:p>
  </w:endnote>
  <w:endnote w:type="continuationSeparator" w:id="0">
    <w:p w14:paraId="3A52D840" w14:textId="77777777" w:rsidR="001A58BD" w:rsidRDefault="001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EA72" w14:textId="3A689E30" w:rsidR="001A58BD" w:rsidRPr="00183256" w:rsidRDefault="001A58BD" w:rsidP="00273193">
    <w:pPr>
      <w:pStyle w:val="Footer"/>
      <w:pBdr>
        <w:top w:val="single" w:sz="4" w:space="1" w:color="auto"/>
      </w:pBdr>
      <w:tabs>
        <w:tab w:val="clear" w:pos="8640"/>
        <w:tab w:val="right" w:pos="9214"/>
      </w:tabs>
      <w:rPr>
        <w:rFonts w:cs="Tahoma"/>
        <w:sz w:val="16"/>
        <w:szCs w:val="16"/>
      </w:rPr>
    </w:pPr>
    <w:r>
      <w:rPr>
        <w:rFonts w:cs="Tahoma"/>
        <w:sz w:val="16"/>
        <w:szCs w:val="16"/>
      </w:rPr>
      <w:t>Enable York Meeting- April 29 2015</w:t>
    </w:r>
    <w:r w:rsidRPr="00183256">
      <w:rPr>
        <w:rFonts w:cs="Tahoma"/>
        <w:sz w:val="16"/>
        <w:szCs w:val="16"/>
      </w:rPr>
      <w:tab/>
    </w:r>
    <w:r w:rsidRPr="00183256">
      <w:rPr>
        <w:rFonts w:cs="Tahoma"/>
        <w:sz w:val="16"/>
        <w:szCs w:val="16"/>
      </w:rPr>
      <w:tab/>
      <w:t xml:space="preserve">Page </w:t>
    </w:r>
    <w:r w:rsidRPr="00183256">
      <w:rPr>
        <w:rFonts w:cs="Tahoma"/>
        <w:sz w:val="16"/>
        <w:szCs w:val="16"/>
      </w:rPr>
      <w:fldChar w:fldCharType="begin"/>
    </w:r>
    <w:r w:rsidRPr="00183256">
      <w:rPr>
        <w:rFonts w:cs="Tahoma"/>
        <w:sz w:val="16"/>
        <w:szCs w:val="16"/>
      </w:rPr>
      <w:instrText xml:space="preserve"> PAGE </w:instrText>
    </w:r>
    <w:r w:rsidRPr="00183256">
      <w:rPr>
        <w:rFonts w:cs="Tahoma"/>
        <w:sz w:val="16"/>
        <w:szCs w:val="16"/>
      </w:rPr>
      <w:fldChar w:fldCharType="separate"/>
    </w:r>
    <w:r w:rsidR="0084372B">
      <w:rPr>
        <w:rFonts w:cs="Tahoma"/>
        <w:noProof/>
        <w:sz w:val="16"/>
        <w:szCs w:val="16"/>
      </w:rPr>
      <w:t>1</w:t>
    </w:r>
    <w:r w:rsidRPr="00183256">
      <w:rPr>
        <w:rFonts w:cs="Tahoma"/>
        <w:sz w:val="16"/>
        <w:szCs w:val="16"/>
      </w:rPr>
      <w:fldChar w:fldCharType="end"/>
    </w:r>
    <w:r w:rsidRPr="00183256">
      <w:rPr>
        <w:rFonts w:cs="Tahoma"/>
        <w:sz w:val="16"/>
        <w:szCs w:val="16"/>
      </w:rPr>
      <w:t xml:space="preserve"> of </w:t>
    </w:r>
    <w:r w:rsidRPr="00183256">
      <w:rPr>
        <w:rFonts w:cs="Tahoma"/>
        <w:sz w:val="16"/>
        <w:szCs w:val="16"/>
      </w:rPr>
      <w:fldChar w:fldCharType="begin"/>
    </w:r>
    <w:r w:rsidRPr="00183256">
      <w:rPr>
        <w:rFonts w:cs="Tahoma"/>
        <w:sz w:val="16"/>
        <w:szCs w:val="16"/>
      </w:rPr>
      <w:instrText xml:space="preserve"> NUMPAGES </w:instrText>
    </w:r>
    <w:r w:rsidRPr="00183256">
      <w:rPr>
        <w:rFonts w:cs="Tahoma"/>
        <w:sz w:val="16"/>
        <w:szCs w:val="16"/>
      </w:rPr>
      <w:fldChar w:fldCharType="separate"/>
    </w:r>
    <w:r w:rsidR="0084372B">
      <w:rPr>
        <w:rFonts w:cs="Tahoma"/>
        <w:noProof/>
        <w:sz w:val="16"/>
        <w:szCs w:val="16"/>
      </w:rPr>
      <w:t>3</w:t>
    </w:r>
    <w:r w:rsidRPr="00183256">
      <w:rPr>
        <w:rFonts w:cs="Tahoma"/>
        <w:sz w:val="16"/>
        <w:szCs w:val="16"/>
      </w:rPr>
      <w:fldChar w:fldCharType="end"/>
    </w:r>
  </w:p>
  <w:p w14:paraId="1762E9FD" w14:textId="77777777" w:rsidR="001A58BD" w:rsidRPr="005F77E7" w:rsidRDefault="001A58BD" w:rsidP="0027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75658" w14:textId="77777777" w:rsidR="001A58BD" w:rsidRDefault="001A58BD">
      <w:r>
        <w:separator/>
      </w:r>
    </w:p>
  </w:footnote>
  <w:footnote w:type="continuationSeparator" w:id="0">
    <w:p w14:paraId="111C83D0" w14:textId="77777777" w:rsidR="001A58BD" w:rsidRDefault="001A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1372" w14:textId="7BB44BF3" w:rsidR="001A58BD" w:rsidRDefault="001A58BD" w:rsidP="00273193">
    <w:pPr>
      <w:pStyle w:val="Header"/>
      <w:pBdr>
        <w:bottom w:val="single" w:sz="4" w:space="1" w:color="auto"/>
      </w:pBdr>
      <w:tabs>
        <w:tab w:val="clear" w:pos="8640"/>
        <w:tab w:val="right" w:pos="9214"/>
      </w:tabs>
      <w:ind w:right="-22"/>
    </w:pPr>
    <w:r>
      <w:rPr>
        <w:rFonts w:cs="Tahoma"/>
        <w:noProof/>
        <w:szCs w:val="20"/>
      </w:rPr>
      <mc:AlternateContent>
        <mc:Choice Requires="wps">
          <w:drawing>
            <wp:anchor distT="0" distB="0" distL="114300" distR="114300" simplePos="0" relativeHeight="251657728" behindDoc="0" locked="0" layoutInCell="1" allowOverlap="1" wp14:anchorId="3C3F5634" wp14:editId="64DAD0F8">
              <wp:simplePos x="0" y="0"/>
              <wp:positionH relativeFrom="column">
                <wp:posOffset>6162675</wp:posOffset>
              </wp:positionH>
              <wp:positionV relativeFrom="paragraph">
                <wp:posOffset>-230505</wp:posOffset>
              </wp:positionV>
              <wp:extent cx="715010" cy="147320"/>
              <wp:effectExtent l="3175"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47320"/>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FB042" w14:textId="77777777" w:rsidR="001A58BD" w:rsidRPr="003F68D2" w:rsidRDefault="001A58BD" w:rsidP="00273193">
                          <w:pPr>
                            <w:ind w:right="49"/>
                            <w:rPr>
                              <w:rFonts w:cs="Tahoma"/>
                              <w:color w:val="FFFFFF"/>
                              <w:sz w:val="16"/>
                              <w:szCs w:val="16"/>
                            </w:rPr>
                          </w:pPr>
                          <w:r w:rsidRPr="003F68D2">
                            <w:rPr>
                              <w:rFonts w:cs="Tahoma"/>
                              <w:color w:val="FFFFFF"/>
                              <w:sz w:val="16"/>
                              <w:szCs w:val="16"/>
                            </w:rPr>
                            <w:t xml:space="preserve">  </w:t>
                          </w:r>
                          <w:r w:rsidRPr="003F68D2">
                            <w:rPr>
                              <w:rFonts w:cs="Tahoma"/>
                              <w:color w:val="FFFFFF"/>
                              <w:sz w:val="16"/>
                              <w:szCs w:val="16"/>
                            </w:rPr>
                            <w:fldChar w:fldCharType="begin"/>
                          </w:r>
                          <w:r w:rsidRPr="003F68D2">
                            <w:rPr>
                              <w:rFonts w:cs="Tahoma"/>
                              <w:color w:val="FFFFFF"/>
                              <w:sz w:val="16"/>
                              <w:szCs w:val="16"/>
                            </w:rPr>
                            <w:instrText xml:space="preserve"> PAGE   \* MERGEFORMAT </w:instrText>
                          </w:r>
                          <w:r w:rsidRPr="003F68D2">
                            <w:rPr>
                              <w:rFonts w:cs="Tahoma"/>
                              <w:color w:val="FFFFFF"/>
                              <w:sz w:val="16"/>
                              <w:szCs w:val="16"/>
                            </w:rPr>
                            <w:fldChar w:fldCharType="separate"/>
                          </w:r>
                          <w:r w:rsidR="0084372B">
                            <w:rPr>
                              <w:rFonts w:cs="Tahoma"/>
                              <w:noProof/>
                              <w:color w:val="FFFFFF"/>
                              <w:sz w:val="16"/>
                              <w:szCs w:val="16"/>
                            </w:rPr>
                            <w:t>1</w:t>
                          </w:r>
                          <w:r w:rsidRPr="003F68D2">
                            <w:rPr>
                              <w:rFonts w:cs="Tahoma"/>
                              <w:color w:val="FFFFFF"/>
                              <w:sz w:val="16"/>
                              <w:szCs w:val="16"/>
                            </w:rPr>
                            <w:fldChar w:fldCharType="end"/>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25pt;margin-top:-18.15pt;width:56.3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" fillcolor="#669" stroked="f">
              <v:textbox inset="1.5mm,.3mm,1.5mm,.3mm">
                <w:txbxContent>
                  <w:p w14:paraId="398FB042" w14:textId="77777777" w:rsidR="001A58BD" w:rsidRPr="003F68D2" w:rsidRDefault="001A58BD" w:rsidP="00273193">
                    <w:pPr>
                      <w:ind w:right="49"/>
                      <w:rPr>
                        <w:rFonts w:cs="Tahoma"/>
                        <w:color w:val="FFFFFF"/>
                        <w:sz w:val="16"/>
                        <w:szCs w:val="16"/>
                      </w:rPr>
                    </w:pPr>
                    <w:r w:rsidRPr="003F68D2">
                      <w:rPr>
                        <w:rFonts w:cs="Tahoma"/>
                        <w:color w:val="FFFFFF"/>
                        <w:sz w:val="16"/>
                        <w:szCs w:val="16"/>
                      </w:rPr>
                      <w:t xml:space="preserve">  </w:t>
                    </w:r>
                    <w:r w:rsidRPr="003F68D2">
                      <w:rPr>
                        <w:rFonts w:cs="Tahoma"/>
                        <w:color w:val="FFFFFF"/>
                        <w:sz w:val="16"/>
                        <w:szCs w:val="16"/>
                      </w:rPr>
                      <w:fldChar w:fldCharType="begin"/>
                    </w:r>
                    <w:r w:rsidRPr="003F68D2">
                      <w:rPr>
                        <w:rFonts w:cs="Tahoma"/>
                        <w:color w:val="FFFFFF"/>
                        <w:sz w:val="16"/>
                        <w:szCs w:val="16"/>
                      </w:rPr>
                      <w:instrText xml:space="preserve"> PAGE   \* MERGEFORMAT </w:instrText>
                    </w:r>
                    <w:r w:rsidRPr="003F68D2">
                      <w:rPr>
                        <w:rFonts w:cs="Tahoma"/>
                        <w:color w:val="FFFFFF"/>
                        <w:sz w:val="16"/>
                        <w:szCs w:val="16"/>
                      </w:rPr>
                      <w:fldChar w:fldCharType="separate"/>
                    </w:r>
                    <w:r w:rsidR="0084372B">
                      <w:rPr>
                        <w:rFonts w:cs="Tahoma"/>
                        <w:noProof/>
                        <w:color w:val="FFFFFF"/>
                        <w:sz w:val="16"/>
                        <w:szCs w:val="16"/>
                      </w:rPr>
                      <w:t>1</w:t>
                    </w:r>
                    <w:r w:rsidRPr="003F68D2">
                      <w:rPr>
                        <w:rFonts w:cs="Tahoma"/>
                        <w:color w:val="FFFFFF"/>
                        <w:sz w:val="16"/>
                        <w:szCs w:val="16"/>
                      </w:rPr>
                      <w:fldChar w:fldCharType="end"/>
                    </w:r>
                  </w:p>
                </w:txbxContent>
              </v:textbox>
            </v:shape>
          </w:pict>
        </mc:Fallback>
      </mc:AlternateContent>
    </w:r>
    <w:r>
      <w:rPr>
        <w:rFonts w:cs="Tahoma"/>
        <w:noProof/>
        <w:szCs w:val="20"/>
      </w:rPr>
      <w:t xml:space="preserve">ENABLE YORK - </w:t>
    </w:r>
    <w:r w:rsidR="0084372B">
      <w:rPr>
        <w:rFonts w:cs="Tahoma"/>
        <w:szCs w:val="20"/>
      </w:rPr>
      <w:t>No</w:t>
    </w:r>
    <w:r>
      <w:rPr>
        <w:rFonts w:cs="Tahoma"/>
        <w:szCs w:val="20"/>
      </w:rPr>
      <w:t xml:space="preserve">tes and Action Items: Wed. April 29, 2015 </w:t>
    </w:r>
    <w:r w:rsidRPr="003E2F4E">
      <w:rPr>
        <w:szCs w:val="20"/>
      </w:rPr>
      <w:tab/>
    </w:r>
  </w:p>
  <w:p w14:paraId="1940DECC" w14:textId="77777777" w:rsidR="001A58BD" w:rsidRPr="005F77E7" w:rsidRDefault="001A58BD" w:rsidP="00273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6A9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04955"/>
    <w:multiLevelType w:val="hybridMultilevel"/>
    <w:tmpl w:val="28CC9D00"/>
    <w:lvl w:ilvl="0" w:tplc="00000001">
      <w:start w:val="1"/>
      <w:numFmt w:val="bullet"/>
      <w:lvlText w:val="-"/>
      <w:lvlJc w:val="left"/>
      <w:pPr>
        <w:ind w:left="1517" w:hanging="360"/>
      </w:pPr>
    </w:lvl>
    <w:lvl w:ilvl="1" w:tplc="04090003" w:tentative="1">
      <w:start w:val="1"/>
      <w:numFmt w:val="bullet"/>
      <w:lvlText w:val="o"/>
      <w:lvlJc w:val="left"/>
      <w:pPr>
        <w:ind w:left="2237" w:hanging="360"/>
      </w:pPr>
      <w:rPr>
        <w:rFonts w:ascii="Courier New" w:hAnsi="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2">
    <w:nsid w:val="030A4E28"/>
    <w:multiLevelType w:val="hybridMultilevel"/>
    <w:tmpl w:val="235ABA46"/>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73F44"/>
    <w:multiLevelType w:val="hybridMultilevel"/>
    <w:tmpl w:val="B55C2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C035B6"/>
    <w:multiLevelType w:val="hybridMultilevel"/>
    <w:tmpl w:val="0C76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81CD8"/>
    <w:multiLevelType w:val="hybridMultilevel"/>
    <w:tmpl w:val="671E703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1316"/>
    <w:multiLevelType w:val="hybridMultilevel"/>
    <w:tmpl w:val="A7F87564"/>
    <w:lvl w:ilvl="0" w:tplc="98E4E44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7F0172A"/>
    <w:multiLevelType w:val="hybridMultilevel"/>
    <w:tmpl w:val="1EE0B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37FDB"/>
    <w:multiLevelType w:val="hybridMultilevel"/>
    <w:tmpl w:val="A5DA24C6"/>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A64C21"/>
    <w:multiLevelType w:val="hybridMultilevel"/>
    <w:tmpl w:val="C832D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048EA"/>
    <w:multiLevelType w:val="hybridMultilevel"/>
    <w:tmpl w:val="F7F2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92345"/>
    <w:multiLevelType w:val="hybridMultilevel"/>
    <w:tmpl w:val="7B2830D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F4FD4"/>
    <w:multiLevelType w:val="hybridMultilevel"/>
    <w:tmpl w:val="E682A980"/>
    <w:lvl w:ilvl="0" w:tplc="18DABE62">
      <w:start w:val="1"/>
      <w:numFmt w:val="decimal"/>
      <w:pStyle w:val="Heading1"/>
      <w:lvlText w:val="%1."/>
      <w:lvlJc w:val="left"/>
      <w:pPr>
        <w:tabs>
          <w:tab w:val="num" w:pos="397"/>
        </w:tabs>
        <w:ind w:left="397" w:hanging="397"/>
      </w:pPr>
      <w:rPr>
        <w:rFonts w:hint="default"/>
      </w:rPr>
    </w:lvl>
    <w:lvl w:ilvl="1" w:tplc="841CC890">
      <w:start w:val="1"/>
      <w:numFmt w:val="bullet"/>
      <w:lvlText w:val=""/>
      <w:lvlJc w:val="left"/>
      <w:pPr>
        <w:tabs>
          <w:tab w:val="num" w:pos="1440"/>
        </w:tabs>
        <w:ind w:left="1440" w:hanging="360"/>
      </w:pPr>
      <w:rPr>
        <w:rFonts w:ascii="Wingdings" w:hAnsi="Wingdings" w:hint="default"/>
        <w:color w:val="66669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56796A"/>
    <w:multiLevelType w:val="hybridMultilevel"/>
    <w:tmpl w:val="3190D6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D3282"/>
    <w:multiLevelType w:val="hybridMultilevel"/>
    <w:tmpl w:val="DF5675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27251"/>
    <w:multiLevelType w:val="hybridMultilevel"/>
    <w:tmpl w:val="A6687B56"/>
    <w:lvl w:ilvl="0" w:tplc="DD162A1A">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E2A2364"/>
    <w:multiLevelType w:val="hybridMultilevel"/>
    <w:tmpl w:val="896C8530"/>
    <w:lvl w:ilvl="0" w:tplc="22DE0094">
      <w:numFmt w:val="bullet"/>
      <w:lvlText w:val="-"/>
      <w:lvlJc w:val="left"/>
      <w:pPr>
        <w:ind w:left="644" w:hanging="360"/>
      </w:pPr>
      <w:rPr>
        <w:rFonts w:ascii="Tahoma" w:eastAsia="Times New Roman" w:hAnsi="Tahoma"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E3B1838"/>
    <w:multiLevelType w:val="hybridMultilevel"/>
    <w:tmpl w:val="C96CED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D0B60"/>
    <w:multiLevelType w:val="hybridMultilevel"/>
    <w:tmpl w:val="3CCCB18A"/>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F25F8B"/>
    <w:multiLevelType w:val="hybridMultilevel"/>
    <w:tmpl w:val="C7B04E7E"/>
    <w:lvl w:ilvl="0" w:tplc="D5047CA6">
      <w:start w:val="1"/>
      <w:numFmt w:val="bullet"/>
      <w:lvlText w:val=""/>
      <w:lvlJc w:val="left"/>
      <w:pPr>
        <w:tabs>
          <w:tab w:val="num" w:pos="2557"/>
        </w:tabs>
        <w:ind w:left="2557"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485EE5"/>
    <w:multiLevelType w:val="hybridMultilevel"/>
    <w:tmpl w:val="751AC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275982"/>
    <w:multiLevelType w:val="hybridMultilevel"/>
    <w:tmpl w:val="0D1419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01681"/>
    <w:multiLevelType w:val="hybridMultilevel"/>
    <w:tmpl w:val="3036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24174"/>
    <w:multiLevelType w:val="multilevel"/>
    <w:tmpl w:val="048E2C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0360DC"/>
    <w:multiLevelType w:val="hybridMultilevel"/>
    <w:tmpl w:val="65E2E5A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44758"/>
    <w:multiLevelType w:val="hybridMultilevel"/>
    <w:tmpl w:val="136A229E"/>
    <w:lvl w:ilvl="0" w:tplc="42D8E3C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AE3915"/>
    <w:multiLevelType w:val="hybridMultilevel"/>
    <w:tmpl w:val="911EC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E76BC"/>
    <w:multiLevelType w:val="hybridMultilevel"/>
    <w:tmpl w:val="AC2234F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EB0577"/>
    <w:multiLevelType w:val="hybridMultilevel"/>
    <w:tmpl w:val="C922C9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90FFF"/>
    <w:multiLevelType w:val="hybridMultilevel"/>
    <w:tmpl w:val="2FEE2F58"/>
    <w:lvl w:ilvl="0" w:tplc="917854B6">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5147B19"/>
    <w:multiLevelType w:val="hybridMultilevel"/>
    <w:tmpl w:val="99BEB2A0"/>
    <w:lvl w:ilvl="0" w:tplc="D5047CA6">
      <w:start w:val="1"/>
      <w:numFmt w:val="bullet"/>
      <w:lvlText w:val=""/>
      <w:lvlJc w:val="left"/>
      <w:pPr>
        <w:tabs>
          <w:tab w:val="num" w:pos="2557"/>
        </w:tabs>
        <w:ind w:left="2557"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2C05A4"/>
    <w:multiLevelType w:val="hybridMultilevel"/>
    <w:tmpl w:val="45B6DC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F7BEF"/>
    <w:multiLevelType w:val="hybridMultilevel"/>
    <w:tmpl w:val="C73845D4"/>
    <w:lvl w:ilvl="0" w:tplc="D5047CA6">
      <w:start w:val="1"/>
      <w:numFmt w:val="bullet"/>
      <w:lvlText w:val=""/>
      <w:lvlJc w:val="left"/>
      <w:pPr>
        <w:tabs>
          <w:tab w:val="num" w:pos="2557"/>
        </w:tabs>
        <w:ind w:left="2557"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466E91"/>
    <w:multiLevelType w:val="hybridMultilevel"/>
    <w:tmpl w:val="F4CE0A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40311"/>
    <w:multiLevelType w:val="hybridMultilevel"/>
    <w:tmpl w:val="7F3A736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D46792"/>
    <w:multiLevelType w:val="hybridMultilevel"/>
    <w:tmpl w:val="1E98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50E7D"/>
    <w:multiLevelType w:val="hybridMultilevel"/>
    <w:tmpl w:val="029C9646"/>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1E0B43"/>
    <w:multiLevelType w:val="hybridMultilevel"/>
    <w:tmpl w:val="E45881E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1C018E"/>
    <w:multiLevelType w:val="hybridMultilevel"/>
    <w:tmpl w:val="8884D964"/>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30"/>
  </w:num>
  <w:num w:numId="4">
    <w:abstractNumId w:val="32"/>
  </w:num>
  <w:num w:numId="5">
    <w:abstractNumId w:val="19"/>
  </w:num>
  <w:num w:numId="6">
    <w:abstractNumId w:val="0"/>
  </w:num>
  <w:num w:numId="7">
    <w:abstractNumId w:val="16"/>
  </w:num>
  <w:num w:numId="8">
    <w:abstractNumId w:val="6"/>
  </w:num>
  <w:num w:numId="9">
    <w:abstractNumId w:val="23"/>
  </w:num>
  <w:num w:numId="10">
    <w:abstractNumId w:val="29"/>
  </w:num>
  <w:num w:numId="11">
    <w:abstractNumId w:val="15"/>
  </w:num>
  <w:num w:numId="12">
    <w:abstractNumId w:val="28"/>
  </w:num>
  <w:num w:numId="13">
    <w:abstractNumId w:val="10"/>
  </w:num>
  <w:num w:numId="14">
    <w:abstractNumId w:val="35"/>
  </w:num>
  <w:num w:numId="15">
    <w:abstractNumId w:val="7"/>
  </w:num>
  <w:num w:numId="16">
    <w:abstractNumId w:val="25"/>
  </w:num>
  <w:num w:numId="17">
    <w:abstractNumId w:val="34"/>
  </w:num>
  <w:num w:numId="18">
    <w:abstractNumId w:val="27"/>
  </w:num>
  <w:num w:numId="19">
    <w:abstractNumId w:val="5"/>
  </w:num>
  <w:num w:numId="20">
    <w:abstractNumId w:val="13"/>
  </w:num>
  <w:num w:numId="21">
    <w:abstractNumId w:val="11"/>
  </w:num>
  <w:num w:numId="22">
    <w:abstractNumId w:val="31"/>
  </w:num>
  <w:num w:numId="23">
    <w:abstractNumId w:val="38"/>
  </w:num>
  <w:num w:numId="24">
    <w:abstractNumId w:val="17"/>
  </w:num>
  <w:num w:numId="25">
    <w:abstractNumId w:val="2"/>
  </w:num>
  <w:num w:numId="26">
    <w:abstractNumId w:val="4"/>
  </w:num>
  <w:num w:numId="27">
    <w:abstractNumId w:val="37"/>
  </w:num>
  <w:num w:numId="28">
    <w:abstractNumId w:val="20"/>
  </w:num>
  <w:num w:numId="29">
    <w:abstractNumId w:val="24"/>
  </w:num>
  <w:num w:numId="30">
    <w:abstractNumId w:val="14"/>
  </w:num>
  <w:num w:numId="31">
    <w:abstractNumId w:val="3"/>
  </w:num>
  <w:num w:numId="32">
    <w:abstractNumId w:val="22"/>
  </w:num>
  <w:num w:numId="33">
    <w:abstractNumId w:val="26"/>
  </w:num>
  <w:num w:numId="34">
    <w:abstractNumId w:val="33"/>
  </w:num>
  <w:num w:numId="35">
    <w:abstractNumId w:val="36"/>
  </w:num>
  <w:num w:numId="36">
    <w:abstractNumId w:val="18"/>
  </w:num>
  <w:num w:numId="37">
    <w:abstractNumId w:val="1"/>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12"/>
    <w:rsid w:val="00007B40"/>
    <w:rsid w:val="00027B39"/>
    <w:rsid w:val="00037EFF"/>
    <w:rsid w:val="00040429"/>
    <w:rsid w:val="00041E9B"/>
    <w:rsid w:val="00054BB2"/>
    <w:rsid w:val="00056378"/>
    <w:rsid w:val="00062BF3"/>
    <w:rsid w:val="00077F28"/>
    <w:rsid w:val="000D477E"/>
    <w:rsid w:val="000D4854"/>
    <w:rsid w:val="00105267"/>
    <w:rsid w:val="00116364"/>
    <w:rsid w:val="00121609"/>
    <w:rsid w:val="00123C14"/>
    <w:rsid w:val="001258A0"/>
    <w:rsid w:val="00131E45"/>
    <w:rsid w:val="00134D17"/>
    <w:rsid w:val="0015237F"/>
    <w:rsid w:val="001528C2"/>
    <w:rsid w:val="00154739"/>
    <w:rsid w:val="001676CB"/>
    <w:rsid w:val="0018320E"/>
    <w:rsid w:val="00195618"/>
    <w:rsid w:val="00197578"/>
    <w:rsid w:val="001A24BD"/>
    <w:rsid w:val="001A58BD"/>
    <w:rsid w:val="001B6E9E"/>
    <w:rsid w:val="001D14F9"/>
    <w:rsid w:val="001D28BE"/>
    <w:rsid w:val="001D4DE9"/>
    <w:rsid w:val="001E2588"/>
    <w:rsid w:val="001F061C"/>
    <w:rsid w:val="00210E6C"/>
    <w:rsid w:val="00225CE9"/>
    <w:rsid w:val="00233E1E"/>
    <w:rsid w:val="00246B17"/>
    <w:rsid w:val="00253F8F"/>
    <w:rsid w:val="0026118F"/>
    <w:rsid w:val="00273193"/>
    <w:rsid w:val="00275422"/>
    <w:rsid w:val="002767D4"/>
    <w:rsid w:val="00276CFA"/>
    <w:rsid w:val="0028259A"/>
    <w:rsid w:val="0029283E"/>
    <w:rsid w:val="002A6160"/>
    <w:rsid w:val="002B4FC6"/>
    <w:rsid w:val="002C0CBA"/>
    <w:rsid w:val="00305812"/>
    <w:rsid w:val="00320A86"/>
    <w:rsid w:val="00331A1E"/>
    <w:rsid w:val="003320F6"/>
    <w:rsid w:val="00333AD6"/>
    <w:rsid w:val="003450C9"/>
    <w:rsid w:val="00350EB3"/>
    <w:rsid w:val="003528F2"/>
    <w:rsid w:val="00352D79"/>
    <w:rsid w:val="00363E57"/>
    <w:rsid w:val="00392AEB"/>
    <w:rsid w:val="003A5074"/>
    <w:rsid w:val="003C32F0"/>
    <w:rsid w:val="003D05B4"/>
    <w:rsid w:val="003E2321"/>
    <w:rsid w:val="003E2F4E"/>
    <w:rsid w:val="003E7E28"/>
    <w:rsid w:val="004141B9"/>
    <w:rsid w:val="00415A7D"/>
    <w:rsid w:val="004168EC"/>
    <w:rsid w:val="00416FBA"/>
    <w:rsid w:val="0042610A"/>
    <w:rsid w:val="00447416"/>
    <w:rsid w:val="004502CC"/>
    <w:rsid w:val="00453085"/>
    <w:rsid w:val="0045623F"/>
    <w:rsid w:val="00467683"/>
    <w:rsid w:val="0047160B"/>
    <w:rsid w:val="00481B20"/>
    <w:rsid w:val="004841EE"/>
    <w:rsid w:val="004B23AC"/>
    <w:rsid w:val="004C5808"/>
    <w:rsid w:val="004E678C"/>
    <w:rsid w:val="00515A3B"/>
    <w:rsid w:val="00517B66"/>
    <w:rsid w:val="00527D9C"/>
    <w:rsid w:val="005540F6"/>
    <w:rsid w:val="00560D3B"/>
    <w:rsid w:val="005B1497"/>
    <w:rsid w:val="005D5532"/>
    <w:rsid w:val="00602FB3"/>
    <w:rsid w:val="00615E92"/>
    <w:rsid w:val="0062533F"/>
    <w:rsid w:val="00641DCF"/>
    <w:rsid w:val="00643090"/>
    <w:rsid w:val="006527B8"/>
    <w:rsid w:val="00654CF9"/>
    <w:rsid w:val="00656D5C"/>
    <w:rsid w:val="00670F11"/>
    <w:rsid w:val="00671BC7"/>
    <w:rsid w:val="00672808"/>
    <w:rsid w:val="00673BD1"/>
    <w:rsid w:val="00674C22"/>
    <w:rsid w:val="00674CE6"/>
    <w:rsid w:val="006841E3"/>
    <w:rsid w:val="0068749E"/>
    <w:rsid w:val="006D1FE5"/>
    <w:rsid w:val="006E0AF4"/>
    <w:rsid w:val="006F58C6"/>
    <w:rsid w:val="00702F7E"/>
    <w:rsid w:val="007273B5"/>
    <w:rsid w:val="007315E8"/>
    <w:rsid w:val="00733EB3"/>
    <w:rsid w:val="00742CCB"/>
    <w:rsid w:val="00745B99"/>
    <w:rsid w:val="00751C04"/>
    <w:rsid w:val="007618A0"/>
    <w:rsid w:val="00783A30"/>
    <w:rsid w:val="0079678A"/>
    <w:rsid w:val="007B51DD"/>
    <w:rsid w:val="007D76E5"/>
    <w:rsid w:val="007F7148"/>
    <w:rsid w:val="00816240"/>
    <w:rsid w:val="00822756"/>
    <w:rsid w:val="0084372B"/>
    <w:rsid w:val="00853A89"/>
    <w:rsid w:val="00857978"/>
    <w:rsid w:val="008728FD"/>
    <w:rsid w:val="00877DD1"/>
    <w:rsid w:val="0088141A"/>
    <w:rsid w:val="00883AEB"/>
    <w:rsid w:val="00884FEB"/>
    <w:rsid w:val="00890D15"/>
    <w:rsid w:val="00891165"/>
    <w:rsid w:val="00912777"/>
    <w:rsid w:val="0094453C"/>
    <w:rsid w:val="00973B0C"/>
    <w:rsid w:val="00981AF9"/>
    <w:rsid w:val="009A0D6A"/>
    <w:rsid w:val="009C373B"/>
    <w:rsid w:val="009D3D8A"/>
    <w:rsid w:val="009E58A6"/>
    <w:rsid w:val="009F2821"/>
    <w:rsid w:val="00A063A9"/>
    <w:rsid w:val="00A15436"/>
    <w:rsid w:val="00A158DC"/>
    <w:rsid w:val="00A15F40"/>
    <w:rsid w:val="00A16A58"/>
    <w:rsid w:val="00A26286"/>
    <w:rsid w:val="00A85154"/>
    <w:rsid w:val="00A87CAD"/>
    <w:rsid w:val="00A94E75"/>
    <w:rsid w:val="00AA12DA"/>
    <w:rsid w:val="00AC5E1D"/>
    <w:rsid w:val="00AD0170"/>
    <w:rsid w:val="00AE0AEF"/>
    <w:rsid w:val="00AF3EDD"/>
    <w:rsid w:val="00B070A0"/>
    <w:rsid w:val="00B177FE"/>
    <w:rsid w:val="00B25059"/>
    <w:rsid w:val="00B30E22"/>
    <w:rsid w:val="00B531D8"/>
    <w:rsid w:val="00B74E4A"/>
    <w:rsid w:val="00BA77F0"/>
    <w:rsid w:val="00BC34A1"/>
    <w:rsid w:val="00BC412C"/>
    <w:rsid w:val="00BC738C"/>
    <w:rsid w:val="00C073FB"/>
    <w:rsid w:val="00C16DE0"/>
    <w:rsid w:val="00C35B09"/>
    <w:rsid w:val="00C37E6A"/>
    <w:rsid w:val="00C44D44"/>
    <w:rsid w:val="00C472D5"/>
    <w:rsid w:val="00C5493F"/>
    <w:rsid w:val="00C850AB"/>
    <w:rsid w:val="00CA2B08"/>
    <w:rsid w:val="00CB24EE"/>
    <w:rsid w:val="00CC4917"/>
    <w:rsid w:val="00CE72C4"/>
    <w:rsid w:val="00CF665A"/>
    <w:rsid w:val="00D209BC"/>
    <w:rsid w:val="00D30146"/>
    <w:rsid w:val="00D46E4E"/>
    <w:rsid w:val="00D66475"/>
    <w:rsid w:val="00D67F35"/>
    <w:rsid w:val="00D7222F"/>
    <w:rsid w:val="00D80711"/>
    <w:rsid w:val="00D94413"/>
    <w:rsid w:val="00DA549C"/>
    <w:rsid w:val="00DD0DB0"/>
    <w:rsid w:val="00DD0EFC"/>
    <w:rsid w:val="00DD3082"/>
    <w:rsid w:val="00DE4CAB"/>
    <w:rsid w:val="00DE50EF"/>
    <w:rsid w:val="00DF0859"/>
    <w:rsid w:val="00E00BAF"/>
    <w:rsid w:val="00E0518C"/>
    <w:rsid w:val="00E16A29"/>
    <w:rsid w:val="00E30402"/>
    <w:rsid w:val="00E31F95"/>
    <w:rsid w:val="00E37C78"/>
    <w:rsid w:val="00E74097"/>
    <w:rsid w:val="00E827F1"/>
    <w:rsid w:val="00E8566F"/>
    <w:rsid w:val="00E92B76"/>
    <w:rsid w:val="00EA0A3F"/>
    <w:rsid w:val="00EC0BD9"/>
    <w:rsid w:val="00EC1108"/>
    <w:rsid w:val="00EC2632"/>
    <w:rsid w:val="00ED20CA"/>
    <w:rsid w:val="00EE0646"/>
    <w:rsid w:val="00EF2A1E"/>
    <w:rsid w:val="00F01329"/>
    <w:rsid w:val="00F0478B"/>
    <w:rsid w:val="00F04BF6"/>
    <w:rsid w:val="00F07E5B"/>
    <w:rsid w:val="00F10E20"/>
    <w:rsid w:val="00F3333B"/>
    <w:rsid w:val="00F55D82"/>
    <w:rsid w:val="00F65C19"/>
    <w:rsid w:val="00F86A9B"/>
    <w:rsid w:val="00FB5BD9"/>
    <w:rsid w:val="00FC0750"/>
    <w:rsid w:val="00FC33B3"/>
    <w:rsid w:val="00FE0C31"/>
    <w:rsid w:val="00FE5816"/>
    <w:rsid w:val="00FF0ABD"/>
    <w:rsid w:val="00FF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E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08"/>
    <w:rPr>
      <w:rFonts w:ascii="Tahoma" w:hAnsi="Tahoma"/>
      <w:szCs w:val="24"/>
    </w:rPr>
  </w:style>
  <w:style w:type="paragraph" w:styleId="Heading1">
    <w:name w:val="heading 1"/>
    <w:basedOn w:val="Normal"/>
    <w:next w:val="Normal"/>
    <w:qFormat/>
    <w:rsid w:val="00EC1108"/>
    <w:pPr>
      <w:keepNext/>
      <w:numPr>
        <w:numId w:val="1"/>
      </w:numPr>
      <w:shd w:val="clear" w:color="auto" w:fill="666699"/>
      <w:spacing w:before="60" w:after="60"/>
      <w:outlineLvl w:val="0"/>
    </w:pPr>
    <w:rPr>
      <w:rFonts w:cs="Arial"/>
      <w:bCs/>
      <w:color w:val="FFFFFF"/>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ext">
    <w:name w:val="Help Text"/>
    <w:basedOn w:val="Normal"/>
    <w:link w:val="HelpTextChar"/>
    <w:rsid w:val="00EC1108"/>
    <w:pPr>
      <w:spacing w:before="40" w:after="120"/>
    </w:pPr>
    <w:rPr>
      <w:i/>
      <w:color w:val="999999"/>
      <w:sz w:val="18"/>
      <w:szCs w:val="18"/>
    </w:rPr>
  </w:style>
  <w:style w:type="character" w:customStyle="1" w:styleId="HelpTextChar">
    <w:name w:val="Help Text Char"/>
    <w:link w:val="HelpText"/>
    <w:rsid w:val="00EC1108"/>
    <w:rPr>
      <w:rFonts w:ascii="Tahoma" w:hAnsi="Tahoma"/>
      <w:i/>
      <w:color w:val="999999"/>
      <w:sz w:val="18"/>
      <w:szCs w:val="18"/>
      <w:lang w:val="en-US" w:eastAsia="en-US" w:bidi="ar-SA"/>
    </w:rPr>
  </w:style>
  <w:style w:type="paragraph" w:styleId="Header">
    <w:name w:val="header"/>
    <w:aliases w:val="Newcrest Header"/>
    <w:basedOn w:val="Normal"/>
    <w:rsid w:val="00EC1108"/>
    <w:pPr>
      <w:tabs>
        <w:tab w:val="center" w:pos="4320"/>
        <w:tab w:val="right" w:pos="8640"/>
      </w:tabs>
    </w:pPr>
  </w:style>
  <w:style w:type="paragraph" w:styleId="Footer">
    <w:name w:val="footer"/>
    <w:basedOn w:val="Normal"/>
    <w:rsid w:val="00EC1108"/>
    <w:pPr>
      <w:tabs>
        <w:tab w:val="center" w:pos="4320"/>
        <w:tab w:val="right" w:pos="8640"/>
      </w:tabs>
    </w:pPr>
  </w:style>
  <w:style w:type="paragraph" w:customStyle="1" w:styleId="BodyText1">
    <w:name w:val="Body Text1"/>
    <w:basedOn w:val="Normal"/>
    <w:rsid w:val="00D7222F"/>
    <w:pPr>
      <w:spacing w:before="60" w:after="60"/>
    </w:pPr>
    <w:rPr>
      <w:rFonts w:cs="Tahoma"/>
      <w:szCs w:val="20"/>
      <w:lang w:val="en-AU"/>
    </w:rPr>
  </w:style>
  <w:style w:type="paragraph" w:styleId="BalloonText">
    <w:name w:val="Balloon Text"/>
    <w:basedOn w:val="Normal"/>
    <w:semiHidden/>
    <w:rsid w:val="003E2F4E"/>
    <w:rPr>
      <w:rFonts w:cs="Tahoma"/>
      <w:sz w:val="16"/>
      <w:szCs w:val="16"/>
    </w:rPr>
  </w:style>
  <w:style w:type="paragraph" w:styleId="ListParagraph">
    <w:name w:val="List Paragraph"/>
    <w:basedOn w:val="Normal"/>
    <w:uiPriority w:val="72"/>
    <w:rsid w:val="00B25059"/>
    <w:pPr>
      <w:ind w:left="720"/>
      <w:contextualSpacing/>
    </w:pPr>
  </w:style>
  <w:style w:type="character" w:styleId="Hyperlink">
    <w:name w:val="Hyperlink"/>
    <w:basedOn w:val="DefaultParagraphFont"/>
    <w:rsid w:val="00D80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108"/>
    <w:rPr>
      <w:rFonts w:ascii="Tahoma" w:hAnsi="Tahoma"/>
      <w:szCs w:val="24"/>
    </w:rPr>
  </w:style>
  <w:style w:type="paragraph" w:styleId="Heading1">
    <w:name w:val="heading 1"/>
    <w:basedOn w:val="Normal"/>
    <w:next w:val="Normal"/>
    <w:qFormat/>
    <w:rsid w:val="00EC1108"/>
    <w:pPr>
      <w:keepNext/>
      <w:numPr>
        <w:numId w:val="1"/>
      </w:numPr>
      <w:shd w:val="clear" w:color="auto" w:fill="666699"/>
      <w:spacing w:before="60" w:after="60"/>
      <w:outlineLvl w:val="0"/>
    </w:pPr>
    <w:rPr>
      <w:rFonts w:cs="Arial"/>
      <w:bCs/>
      <w:color w:val="FFFFFF"/>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ext">
    <w:name w:val="Help Text"/>
    <w:basedOn w:val="Normal"/>
    <w:link w:val="HelpTextChar"/>
    <w:rsid w:val="00EC1108"/>
    <w:pPr>
      <w:spacing w:before="40" w:after="120"/>
    </w:pPr>
    <w:rPr>
      <w:i/>
      <w:color w:val="999999"/>
      <w:sz w:val="18"/>
      <w:szCs w:val="18"/>
    </w:rPr>
  </w:style>
  <w:style w:type="character" w:customStyle="1" w:styleId="HelpTextChar">
    <w:name w:val="Help Text Char"/>
    <w:link w:val="HelpText"/>
    <w:rsid w:val="00EC1108"/>
    <w:rPr>
      <w:rFonts w:ascii="Tahoma" w:hAnsi="Tahoma"/>
      <w:i/>
      <w:color w:val="999999"/>
      <w:sz w:val="18"/>
      <w:szCs w:val="18"/>
      <w:lang w:val="en-US" w:eastAsia="en-US" w:bidi="ar-SA"/>
    </w:rPr>
  </w:style>
  <w:style w:type="paragraph" w:styleId="Header">
    <w:name w:val="header"/>
    <w:aliases w:val="Newcrest Header"/>
    <w:basedOn w:val="Normal"/>
    <w:rsid w:val="00EC1108"/>
    <w:pPr>
      <w:tabs>
        <w:tab w:val="center" w:pos="4320"/>
        <w:tab w:val="right" w:pos="8640"/>
      </w:tabs>
    </w:pPr>
  </w:style>
  <w:style w:type="paragraph" w:styleId="Footer">
    <w:name w:val="footer"/>
    <w:basedOn w:val="Normal"/>
    <w:rsid w:val="00EC1108"/>
    <w:pPr>
      <w:tabs>
        <w:tab w:val="center" w:pos="4320"/>
        <w:tab w:val="right" w:pos="8640"/>
      </w:tabs>
    </w:pPr>
  </w:style>
  <w:style w:type="paragraph" w:customStyle="1" w:styleId="BodyText1">
    <w:name w:val="Body Text1"/>
    <w:basedOn w:val="Normal"/>
    <w:rsid w:val="00D7222F"/>
    <w:pPr>
      <w:spacing w:before="60" w:after="60"/>
    </w:pPr>
    <w:rPr>
      <w:rFonts w:cs="Tahoma"/>
      <w:szCs w:val="20"/>
      <w:lang w:val="en-AU"/>
    </w:rPr>
  </w:style>
  <w:style w:type="paragraph" w:styleId="BalloonText">
    <w:name w:val="Balloon Text"/>
    <w:basedOn w:val="Normal"/>
    <w:semiHidden/>
    <w:rsid w:val="003E2F4E"/>
    <w:rPr>
      <w:rFonts w:cs="Tahoma"/>
      <w:sz w:val="16"/>
      <w:szCs w:val="16"/>
    </w:rPr>
  </w:style>
  <w:style w:type="paragraph" w:styleId="ListParagraph">
    <w:name w:val="List Paragraph"/>
    <w:basedOn w:val="Normal"/>
    <w:uiPriority w:val="72"/>
    <w:rsid w:val="00B25059"/>
    <w:pPr>
      <w:ind w:left="720"/>
      <w:contextualSpacing/>
    </w:pPr>
  </w:style>
  <w:style w:type="character" w:styleId="Hyperlink">
    <w:name w:val="Hyperlink"/>
    <w:basedOn w:val="DefaultParagraphFont"/>
    <w:rsid w:val="00D80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237">
      <w:bodyDiv w:val="1"/>
      <w:marLeft w:val="0"/>
      <w:marRight w:val="0"/>
      <w:marTop w:val="0"/>
      <w:marBottom w:val="0"/>
      <w:divBdr>
        <w:top w:val="none" w:sz="0" w:space="0" w:color="auto"/>
        <w:left w:val="none" w:sz="0" w:space="0" w:color="auto"/>
        <w:bottom w:val="none" w:sz="0" w:space="0" w:color="auto"/>
        <w:right w:val="none" w:sz="0" w:space="0" w:color="auto"/>
      </w:divBdr>
    </w:div>
    <w:div w:id="287247160">
      <w:bodyDiv w:val="1"/>
      <w:marLeft w:val="0"/>
      <w:marRight w:val="0"/>
      <w:marTop w:val="0"/>
      <w:marBottom w:val="0"/>
      <w:divBdr>
        <w:top w:val="none" w:sz="0" w:space="0" w:color="auto"/>
        <w:left w:val="none" w:sz="0" w:space="0" w:color="auto"/>
        <w:bottom w:val="none" w:sz="0" w:space="0" w:color="auto"/>
        <w:right w:val="none" w:sz="0" w:space="0" w:color="auto"/>
      </w:divBdr>
    </w:div>
    <w:div w:id="577590801">
      <w:bodyDiv w:val="1"/>
      <w:marLeft w:val="0"/>
      <w:marRight w:val="0"/>
      <w:marTop w:val="0"/>
      <w:marBottom w:val="0"/>
      <w:divBdr>
        <w:top w:val="none" w:sz="0" w:space="0" w:color="auto"/>
        <w:left w:val="none" w:sz="0" w:space="0" w:color="auto"/>
        <w:bottom w:val="none" w:sz="0" w:space="0" w:color="auto"/>
        <w:right w:val="none" w:sz="0" w:space="0" w:color="auto"/>
      </w:divBdr>
      <w:divsChild>
        <w:div w:id="909660560">
          <w:marLeft w:val="0"/>
          <w:marRight w:val="0"/>
          <w:marTop w:val="0"/>
          <w:marBottom w:val="0"/>
          <w:divBdr>
            <w:top w:val="none" w:sz="0" w:space="0" w:color="auto"/>
            <w:left w:val="none" w:sz="0" w:space="0" w:color="auto"/>
            <w:bottom w:val="none" w:sz="0" w:space="0" w:color="auto"/>
            <w:right w:val="none" w:sz="0" w:space="0" w:color="auto"/>
          </w:divBdr>
          <w:divsChild>
            <w:div w:id="1323122530">
              <w:marLeft w:val="0"/>
              <w:marRight w:val="0"/>
              <w:marTop w:val="0"/>
              <w:marBottom w:val="0"/>
              <w:divBdr>
                <w:top w:val="none" w:sz="0" w:space="0" w:color="auto"/>
                <w:left w:val="none" w:sz="0" w:space="0" w:color="auto"/>
                <w:bottom w:val="none" w:sz="0" w:space="0" w:color="auto"/>
                <w:right w:val="none" w:sz="0" w:space="0" w:color="auto"/>
              </w:divBdr>
              <w:divsChild>
                <w:div w:id="1180048405">
                  <w:marLeft w:val="0"/>
                  <w:marRight w:val="0"/>
                  <w:marTop w:val="0"/>
                  <w:marBottom w:val="0"/>
                  <w:divBdr>
                    <w:top w:val="none" w:sz="0" w:space="0" w:color="auto"/>
                    <w:left w:val="none" w:sz="0" w:space="0" w:color="auto"/>
                    <w:bottom w:val="none" w:sz="0" w:space="0" w:color="auto"/>
                    <w:right w:val="none" w:sz="0" w:space="0" w:color="auto"/>
                  </w:divBdr>
                  <w:divsChild>
                    <w:div w:id="15950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3733">
      <w:bodyDiv w:val="1"/>
      <w:marLeft w:val="0"/>
      <w:marRight w:val="0"/>
      <w:marTop w:val="0"/>
      <w:marBottom w:val="0"/>
      <w:divBdr>
        <w:top w:val="none" w:sz="0" w:space="0" w:color="auto"/>
        <w:left w:val="none" w:sz="0" w:space="0" w:color="auto"/>
        <w:bottom w:val="none" w:sz="0" w:space="0" w:color="auto"/>
        <w:right w:val="none" w:sz="0" w:space="0" w:color="auto"/>
      </w:divBdr>
    </w:div>
    <w:div w:id="1004865055">
      <w:bodyDiv w:val="1"/>
      <w:marLeft w:val="0"/>
      <w:marRight w:val="0"/>
      <w:marTop w:val="0"/>
      <w:marBottom w:val="0"/>
      <w:divBdr>
        <w:top w:val="none" w:sz="0" w:space="0" w:color="auto"/>
        <w:left w:val="none" w:sz="0" w:space="0" w:color="auto"/>
        <w:bottom w:val="none" w:sz="0" w:space="0" w:color="auto"/>
        <w:right w:val="none" w:sz="0" w:space="0" w:color="auto"/>
      </w:divBdr>
    </w:div>
    <w:div w:id="135175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ghts.info.yorku.ca/files/2012/08/disabili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&lt;Project Name&gt;</vt:lpstr>
    </vt:vector>
  </TitlesOfParts>
  <Company>UIT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Name&gt;</dc:title>
  <dc:subject>Minutes &amp; Actions</dc:subject>
  <dc:creator>Danie Tucker</dc:creator>
  <dc:description>Version: V0.1 Minutes &amp; Actions Template_x000d_
Issued: Sept 2007_x000d_
Author: Project Management Partners_x000d_
Copyright: Dual Copyright exists between Project Management Partners Pty Ltd and University of Newcastle.  Client may adapt this template for specific use._x000d_
Template Developed By: Project Management Partners Pty Ltd_x000d_
Level 14, 309 Kent Street_x000d_
Sydney  NSW  2000  Australia_x000d_
Tel:  +61 2 9267 2267_x000d_
Fax:  +61 2 9501 1019_x000d_
Email:  info@pmpartners.com.au_x000d_
Web: www.pmpartners.com.au</dc:description>
  <cp:lastModifiedBy>ctsadmin</cp:lastModifiedBy>
  <cp:revision>2</cp:revision>
  <cp:lastPrinted>2015-02-02T18:21:00Z</cp:lastPrinted>
  <dcterms:created xsi:type="dcterms:W3CDTF">2016-02-23T16:54:00Z</dcterms:created>
  <dcterms:modified xsi:type="dcterms:W3CDTF">2016-02-23T16:54:00Z</dcterms:modified>
</cp:coreProperties>
</file>